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6628D" w14:textId="77777777" w:rsidR="00860B0B" w:rsidRDefault="00860B0B" w:rsidP="00191915">
      <w:pPr>
        <w:pStyle w:val="Heading1"/>
        <w:rPr>
          <w:b w:val="0"/>
          <w:color w:val="auto"/>
          <w:sz w:val="32"/>
          <w:szCs w:val="32"/>
        </w:rPr>
      </w:pPr>
      <w:r>
        <w:rPr>
          <w:b w:val="0"/>
          <w:color w:val="auto"/>
          <w:sz w:val="32"/>
          <w:szCs w:val="32"/>
        </w:rPr>
        <w:t xml:space="preserve">   </w:t>
      </w:r>
      <w:r>
        <w:rPr>
          <w:b w:val="0"/>
          <w:color w:val="auto"/>
          <w:sz w:val="32"/>
          <w:szCs w:val="32"/>
        </w:rPr>
        <w:tab/>
        <w:t xml:space="preserve">                                              </w:t>
      </w:r>
      <w:bookmarkStart w:id="0" w:name="_Toc221196475"/>
      <w:r w:rsidRPr="00860B0B">
        <w:rPr>
          <w:b w:val="0"/>
          <w:color w:val="auto"/>
          <w:sz w:val="32"/>
          <w:szCs w:val="32"/>
        </w:rPr>
        <w:t>NHS Humber Health Partnership</w:t>
      </w:r>
      <w:bookmarkEnd w:id="0"/>
    </w:p>
    <w:p w14:paraId="6E6F63C2" w14:textId="77777777" w:rsidR="00860B0B" w:rsidRPr="00860B0B" w:rsidRDefault="00860B0B" w:rsidP="00860B0B"/>
    <w:p w14:paraId="4252ED95" w14:textId="13092B1B" w:rsidR="005913E5" w:rsidRPr="00191915" w:rsidRDefault="00F110EF" w:rsidP="00191915">
      <w:pPr>
        <w:pStyle w:val="Heading1"/>
      </w:pPr>
      <w:bookmarkStart w:id="1" w:name="_Toc221196476"/>
      <w:r w:rsidRPr="00F110EF">
        <w:t>Epilepsy</w:t>
      </w:r>
      <w:bookmarkEnd w:id="1"/>
    </w:p>
    <w:p w14:paraId="02713A62" w14:textId="304E4E3F" w:rsidR="001D761C" w:rsidRPr="005913E5" w:rsidRDefault="00F110EF" w:rsidP="005913E5">
      <w:r w:rsidRPr="00F110EF">
        <w:t>New Patient Information Folder</w:t>
      </w:r>
    </w:p>
    <w:p w14:paraId="4CD97F7E" w14:textId="0A811CCE" w:rsidR="005913E5" w:rsidRDefault="00F110EF" w:rsidP="005913E5">
      <w:pPr>
        <w:pStyle w:val="ListParagraph"/>
        <w:numPr>
          <w:ilvl w:val="0"/>
          <w:numId w:val="1"/>
        </w:numPr>
      </w:pPr>
      <w:r>
        <w:t>Family Services C</w:t>
      </w:r>
      <w:r w:rsidR="00F853E0">
        <w:t xml:space="preserve">are </w:t>
      </w:r>
      <w:r>
        <w:t>G</w:t>
      </w:r>
      <w:r w:rsidR="00F853E0">
        <w:t>roup</w:t>
      </w:r>
    </w:p>
    <w:p w14:paraId="4EFCDFF7" w14:textId="2D3F40A0" w:rsidR="001D761C" w:rsidRPr="005913E5" w:rsidRDefault="00F110EF" w:rsidP="005913E5">
      <w:pPr>
        <w:pStyle w:val="ListParagraph"/>
        <w:numPr>
          <w:ilvl w:val="0"/>
          <w:numId w:val="1"/>
        </w:numPr>
      </w:pPr>
      <w:r>
        <w:t>Paediatric Department</w:t>
      </w:r>
    </w:p>
    <w:p w14:paraId="5628D362" w14:textId="01000228" w:rsidR="005913E5" w:rsidRPr="005913E5" w:rsidRDefault="009D68CD" w:rsidP="005913E5">
      <w:pPr>
        <w:pStyle w:val="ListParagraph"/>
        <w:numPr>
          <w:ilvl w:val="0"/>
          <w:numId w:val="1"/>
        </w:numPr>
      </w:pPr>
      <w:r>
        <w:t>February 2026</w:t>
      </w:r>
    </w:p>
    <w:p w14:paraId="729B50BE" w14:textId="6F7E3CF8" w:rsidR="005913E5" w:rsidRPr="005913E5" w:rsidRDefault="00F110EF" w:rsidP="00191915">
      <w:pPr>
        <w:pStyle w:val="Heading2"/>
      </w:pPr>
      <w:bookmarkStart w:id="2" w:name="_Toc221196477"/>
      <w:r>
        <w:t>Content</w:t>
      </w:r>
      <w:bookmarkEnd w:id="2"/>
    </w:p>
    <w:p w14:paraId="503480F1" w14:textId="77777777" w:rsidR="000A2B18" w:rsidRPr="00F853E0" w:rsidRDefault="000A2B18" w:rsidP="00F853E0">
      <w:pPr>
        <w:spacing w:line="276" w:lineRule="auto"/>
        <w:rPr>
          <w:szCs w:val="24"/>
        </w:rPr>
      </w:pPr>
    </w:p>
    <w:sdt>
      <w:sdtPr>
        <w:rPr>
          <w:rFonts w:ascii="Arial" w:eastAsia="Times New Roman" w:hAnsi="Arial" w:cs="Times New Roman"/>
          <w:color w:val="auto"/>
          <w:sz w:val="24"/>
          <w:szCs w:val="20"/>
        </w:rPr>
        <w:id w:val="-413011994"/>
        <w:docPartObj>
          <w:docPartGallery w:val="Table of Contents"/>
          <w:docPartUnique/>
        </w:docPartObj>
      </w:sdtPr>
      <w:sdtEndPr>
        <w:rPr>
          <w:rFonts w:eastAsiaTheme="minorHAnsi" w:cstheme="minorBidi"/>
          <w:b/>
          <w:bCs/>
          <w:color w:val="000000" w:themeColor="text1"/>
          <w:szCs w:val="22"/>
        </w:rPr>
      </w:sdtEndPr>
      <w:sdtContent>
        <w:p w14:paraId="1744745E" w14:textId="77777777" w:rsidR="002E4CE9" w:rsidRDefault="002E4CE9" w:rsidP="002E4CE9">
          <w:pPr>
            <w:pStyle w:val="TOCHeading"/>
          </w:pPr>
          <w:r>
            <w:t xml:space="preserve">Section                                       </w:t>
          </w:r>
          <w:r>
            <w:tab/>
          </w:r>
          <w:r>
            <w:tab/>
          </w:r>
          <w:r>
            <w:tab/>
          </w:r>
          <w:r>
            <w:tab/>
          </w:r>
          <w:r>
            <w:tab/>
            <w:t xml:space="preserve">    Page</w:t>
          </w:r>
        </w:p>
        <w:p w14:paraId="75932A47" w14:textId="3CAD364F" w:rsidR="00CB0D83" w:rsidRDefault="002E4CE9">
          <w:pPr>
            <w:pStyle w:val="TOC1"/>
            <w:tabs>
              <w:tab w:val="right" w:leader="dot" w:pos="9016"/>
            </w:tabs>
            <w:rPr>
              <w:rFonts w:asciiTheme="minorHAnsi" w:eastAsiaTheme="minorEastAsia" w:hAnsiTheme="minorHAnsi" w:cstheme="minorBidi"/>
              <w:noProof/>
              <w:kern w:val="2"/>
              <w:szCs w:val="24"/>
              <w:lang w:eastAsia="en-GB"/>
              <w14:ligatures w14:val="standardContextual"/>
            </w:rPr>
          </w:pPr>
          <w:r>
            <w:fldChar w:fldCharType="begin"/>
          </w:r>
          <w:r>
            <w:instrText xml:space="preserve"> TOC \o "1-3" \h \z \u </w:instrText>
          </w:r>
          <w:r>
            <w:fldChar w:fldCharType="separate"/>
          </w:r>
          <w:hyperlink w:anchor="_Toc221196475" w:history="1">
            <w:r w:rsidR="00CB0D83" w:rsidRPr="001555E2">
              <w:rPr>
                <w:rStyle w:val="Hyperlink"/>
                <w:noProof/>
              </w:rPr>
              <w:t>NHS Humber Health Partnership</w:t>
            </w:r>
            <w:r w:rsidR="00CB0D83">
              <w:rPr>
                <w:noProof/>
                <w:webHidden/>
              </w:rPr>
              <w:tab/>
            </w:r>
            <w:r w:rsidR="00CB0D83">
              <w:rPr>
                <w:noProof/>
                <w:webHidden/>
              </w:rPr>
              <w:fldChar w:fldCharType="begin"/>
            </w:r>
            <w:r w:rsidR="00CB0D83">
              <w:rPr>
                <w:noProof/>
                <w:webHidden/>
              </w:rPr>
              <w:instrText xml:space="preserve"> PAGEREF _Toc221196475 \h </w:instrText>
            </w:r>
            <w:r w:rsidR="00CB0D83">
              <w:rPr>
                <w:noProof/>
                <w:webHidden/>
              </w:rPr>
            </w:r>
            <w:r w:rsidR="00CB0D83">
              <w:rPr>
                <w:noProof/>
                <w:webHidden/>
              </w:rPr>
              <w:fldChar w:fldCharType="separate"/>
            </w:r>
            <w:r w:rsidR="00CB0D83">
              <w:rPr>
                <w:noProof/>
                <w:webHidden/>
              </w:rPr>
              <w:t>1</w:t>
            </w:r>
            <w:r w:rsidR="00CB0D83">
              <w:rPr>
                <w:noProof/>
                <w:webHidden/>
              </w:rPr>
              <w:fldChar w:fldCharType="end"/>
            </w:r>
          </w:hyperlink>
        </w:p>
        <w:p w14:paraId="29C9DE5B" w14:textId="6B142171" w:rsidR="00CB0D83" w:rsidRDefault="00CB0D83">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221196476" w:history="1">
            <w:r w:rsidRPr="001555E2">
              <w:rPr>
                <w:rStyle w:val="Hyperlink"/>
                <w:noProof/>
              </w:rPr>
              <w:t>Epilepsy</w:t>
            </w:r>
            <w:r>
              <w:rPr>
                <w:noProof/>
                <w:webHidden/>
              </w:rPr>
              <w:tab/>
            </w:r>
            <w:r>
              <w:rPr>
                <w:noProof/>
                <w:webHidden/>
              </w:rPr>
              <w:fldChar w:fldCharType="begin"/>
            </w:r>
            <w:r>
              <w:rPr>
                <w:noProof/>
                <w:webHidden/>
              </w:rPr>
              <w:instrText xml:space="preserve"> PAGEREF _Toc221196476 \h </w:instrText>
            </w:r>
            <w:r>
              <w:rPr>
                <w:noProof/>
                <w:webHidden/>
              </w:rPr>
            </w:r>
            <w:r>
              <w:rPr>
                <w:noProof/>
                <w:webHidden/>
              </w:rPr>
              <w:fldChar w:fldCharType="separate"/>
            </w:r>
            <w:r>
              <w:rPr>
                <w:noProof/>
                <w:webHidden/>
              </w:rPr>
              <w:t>1</w:t>
            </w:r>
            <w:r>
              <w:rPr>
                <w:noProof/>
                <w:webHidden/>
              </w:rPr>
              <w:fldChar w:fldCharType="end"/>
            </w:r>
          </w:hyperlink>
        </w:p>
        <w:p w14:paraId="40640693" w14:textId="72A1621E" w:rsidR="00CB0D83" w:rsidRDefault="00CB0D83">
          <w:pPr>
            <w:pStyle w:val="TOC2"/>
            <w:rPr>
              <w:rFonts w:asciiTheme="minorHAnsi" w:eastAsiaTheme="minorEastAsia" w:hAnsiTheme="minorHAnsi" w:cstheme="minorBidi"/>
              <w:noProof/>
              <w:kern w:val="2"/>
              <w:szCs w:val="24"/>
              <w:lang w:eastAsia="en-GB"/>
              <w14:ligatures w14:val="standardContextual"/>
            </w:rPr>
          </w:pPr>
          <w:hyperlink w:anchor="_Toc221196477" w:history="1">
            <w:r w:rsidRPr="001555E2">
              <w:rPr>
                <w:rStyle w:val="Hyperlink"/>
                <w:noProof/>
              </w:rPr>
              <w:t>Content</w:t>
            </w:r>
            <w:r>
              <w:rPr>
                <w:noProof/>
                <w:webHidden/>
              </w:rPr>
              <w:tab/>
            </w:r>
            <w:r>
              <w:rPr>
                <w:noProof/>
                <w:webHidden/>
              </w:rPr>
              <w:fldChar w:fldCharType="begin"/>
            </w:r>
            <w:r>
              <w:rPr>
                <w:noProof/>
                <w:webHidden/>
              </w:rPr>
              <w:instrText xml:space="preserve"> PAGEREF _Toc221196477 \h </w:instrText>
            </w:r>
            <w:r>
              <w:rPr>
                <w:noProof/>
                <w:webHidden/>
              </w:rPr>
            </w:r>
            <w:r>
              <w:rPr>
                <w:noProof/>
                <w:webHidden/>
              </w:rPr>
              <w:fldChar w:fldCharType="separate"/>
            </w:r>
            <w:r>
              <w:rPr>
                <w:noProof/>
                <w:webHidden/>
              </w:rPr>
              <w:t>1</w:t>
            </w:r>
            <w:r>
              <w:rPr>
                <w:noProof/>
                <w:webHidden/>
              </w:rPr>
              <w:fldChar w:fldCharType="end"/>
            </w:r>
          </w:hyperlink>
        </w:p>
        <w:p w14:paraId="585D141C" w14:textId="4DC8C705" w:rsidR="00CB0D83" w:rsidRDefault="00CB0D83">
          <w:pPr>
            <w:pStyle w:val="TOC2"/>
            <w:rPr>
              <w:rFonts w:asciiTheme="minorHAnsi" w:eastAsiaTheme="minorEastAsia" w:hAnsiTheme="minorHAnsi" w:cstheme="minorBidi"/>
              <w:noProof/>
              <w:kern w:val="2"/>
              <w:szCs w:val="24"/>
              <w:lang w:eastAsia="en-GB"/>
              <w14:ligatures w14:val="standardContextual"/>
            </w:rPr>
          </w:pPr>
          <w:hyperlink w:anchor="_Toc221196478" w:history="1">
            <w:r w:rsidRPr="001555E2">
              <w:rPr>
                <w:rStyle w:val="Hyperlink"/>
                <w:noProof/>
              </w:rPr>
              <w:t>1. Meet the team</w:t>
            </w:r>
            <w:r>
              <w:rPr>
                <w:noProof/>
                <w:webHidden/>
              </w:rPr>
              <w:tab/>
            </w:r>
            <w:r>
              <w:rPr>
                <w:noProof/>
                <w:webHidden/>
              </w:rPr>
              <w:fldChar w:fldCharType="begin"/>
            </w:r>
            <w:r>
              <w:rPr>
                <w:noProof/>
                <w:webHidden/>
              </w:rPr>
              <w:instrText xml:space="preserve"> PAGEREF _Toc221196478 \h </w:instrText>
            </w:r>
            <w:r>
              <w:rPr>
                <w:noProof/>
                <w:webHidden/>
              </w:rPr>
            </w:r>
            <w:r>
              <w:rPr>
                <w:noProof/>
                <w:webHidden/>
              </w:rPr>
              <w:fldChar w:fldCharType="separate"/>
            </w:r>
            <w:r>
              <w:rPr>
                <w:noProof/>
                <w:webHidden/>
              </w:rPr>
              <w:t>2</w:t>
            </w:r>
            <w:r>
              <w:rPr>
                <w:noProof/>
                <w:webHidden/>
              </w:rPr>
              <w:fldChar w:fldCharType="end"/>
            </w:r>
          </w:hyperlink>
        </w:p>
        <w:p w14:paraId="05D966CB" w14:textId="39A0FB1C" w:rsidR="00CB0D83" w:rsidRDefault="00CB0D83">
          <w:pPr>
            <w:pStyle w:val="TOC2"/>
            <w:rPr>
              <w:rFonts w:asciiTheme="minorHAnsi" w:eastAsiaTheme="minorEastAsia" w:hAnsiTheme="minorHAnsi" w:cstheme="minorBidi"/>
              <w:noProof/>
              <w:kern w:val="2"/>
              <w:szCs w:val="24"/>
              <w:lang w:eastAsia="en-GB"/>
              <w14:ligatures w14:val="standardContextual"/>
            </w:rPr>
          </w:pPr>
          <w:hyperlink w:anchor="_Toc221196479" w:history="1">
            <w:r w:rsidRPr="001555E2">
              <w:rPr>
                <w:rStyle w:val="Hyperlink"/>
                <w:noProof/>
              </w:rPr>
              <w:t>2. What is epilepsy?</w:t>
            </w:r>
            <w:r>
              <w:rPr>
                <w:noProof/>
                <w:webHidden/>
              </w:rPr>
              <w:tab/>
            </w:r>
            <w:r>
              <w:rPr>
                <w:noProof/>
                <w:webHidden/>
              </w:rPr>
              <w:fldChar w:fldCharType="begin"/>
            </w:r>
            <w:r>
              <w:rPr>
                <w:noProof/>
                <w:webHidden/>
              </w:rPr>
              <w:instrText xml:space="preserve"> PAGEREF _Toc221196479 \h </w:instrText>
            </w:r>
            <w:r>
              <w:rPr>
                <w:noProof/>
                <w:webHidden/>
              </w:rPr>
            </w:r>
            <w:r>
              <w:rPr>
                <w:noProof/>
                <w:webHidden/>
              </w:rPr>
              <w:fldChar w:fldCharType="separate"/>
            </w:r>
            <w:r>
              <w:rPr>
                <w:noProof/>
                <w:webHidden/>
              </w:rPr>
              <w:t>2</w:t>
            </w:r>
            <w:r>
              <w:rPr>
                <w:noProof/>
                <w:webHidden/>
              </w:rPr>
              <w:fldChar w:fldCharType="end"/>
            </w:r>
          </w:hyperlink>
        </w:p>
        <w:p w14:paraId="00492D73" w14:textId="558F95B3" w:rsidR="00CB0D83" w:rsidRDefault="00CB0D83">
          <w:pPr>
            <w:pStyle w:val="TOC2"/>
            <w:rPr>
              <w:rFonts w:asciiTheme="minorHAnsi" w:eastAsiaTheme="minorEastAsia" w:hAnsiTheme="minorHAnsi" w:cstheme="minorBidi"/>
              <w:noProof/>
              <w:kern w:val="2"/>
              <w:szCs w:val="24"/>
              <w:lang w:eastAsia="en-GB"/>
              <w14:ligatures w14:val="standardContextual"/>
            </w:rPr>
          </w:pPr>
          <w:hyperlink w:anchor="_Toc221196480" w:history="1">
            <w:r w:rsidRPr="001555E2">
              <w:rPr>
                <w:rStyle w:val="Hyperlink"/>
                <w:noProof/>
              </w:rPr>
              <w:t>3. Causes of epilepsy &amp; living with epilepsy</w:t>
            </w:r>
            <w:r>
              <w:rPr>
                <w:noProof/>
                <w:webHidden/>
              </w:rPr>
              <w:tab/>
            </w:r>
            <w:r>
              <w:rPr>
                <w:noProof/>
                <w:webHidden/>
              </w:rPr>
              <w:fldChar w:fldCharType="begin"/>
            </w:r>
            <w:r>
              <w:rPr>
                <w:noProof/>
                <w:webHidden/>
              </w:rPr>
              <w:instrText xml:space="preserve"> PAGEREF _Toc221196480 \h </w:instrText>
            </w:r>
            <w:r>
              <w:rPr>
                <w:noProof/>
                <w:webHidden/>
              </w:rPr>
            </w:r>
            <w:r>
              <w:rPr>
                <w:noProof/>
                <w:webHidden/>
              </w:rPr>
              <w:fldChar w:fldCharType="separate"/>
            </w:r>
            <w:r>
              <w:rPr>
                <w:noProof/>
                <w:webHidden/>
              </w:rPr>
              <w:t>3</w:t>
            </w:r>
            <w:r>
              <w:rPr>
                <w:noProof/>
                <w:webHidden/>
              </w:rPr>
              <w:fldChar w:fldCharType="end"/>
            </w:r>
          </w:hyperlink>
        </w:p>
        <w:p w14:paraId="126154FE" w14:textId="3951E77D" w:rsidR="00CB0D83" w:rsidRDefault="00CB0D83">
          <w:pPr>
            <w:pStyle w:val="TOC2"/>
            <w:rPr>
              <w:rFonts w:asciiTheme="minorHAnsi" w:eastAsiaTheme="minorEastAsia" w:hAnsiTheme="minorHAnsi" w:cstheme="minorBidi"/>
              <w:noProof/>
              <w:kern w:val="2"/>
              <w:szCs w:val="24"/>
              <w:lang w:eastAsia="en-GB"/>
              <w14:ligatures w14:val="standardContextual"/>
            </w:rPr>
          </w:pPr>
          <w:hyperlink w:anchor="_Toc221196481" w:history="1">
            <w:r w:rsidRPr="001555E2">
              <w:rPr>
                <w:rStyle w:val="Hyperlink"/>
                <w:noProof/>
              </w:rPr>
              <w:t>4. What to do when someone has a seizure</w:t>
            </w:r>
            <w:r>
              <w:rPr>
                <w:noProof/>
                <w:webHidden/>
              </w:rPr>
              <w:tab/>
            </w:r>
            <w:r>
              <w:rPr>
                <w:noProof/>
                <w:webHidden/>
              </w:rPr>
              <w:fldChar w:fldCharType="begin"/>
            </w:r>
            <w:r>
              <w:rPr>
                <w:noProof/>
                <w:webHidden/>
              </w:rPr>
              <w:instrText xml:space="preserve"> PAGEREF _Toc221196481 \h </w:instrText>
            </w:r>
            <w:r>
              <w:rPr>
                <w:noProof/>
                <w:webHidden/>
              </w:rPr>
            </w:r>
            <w:r>
              <w:rPr>
                <w:noProof/>
                <w:webHidden/>
              </w:rPr>
              <w:fldChar w:fldCharType="separate"/>
            </w:r>
            <w:r>
              <w:rPr>
                <w:noProof/>
                <w:webHidden/>
              </w:rPr>
              <w:t>4</w:t>
            </w:r>
            <w:r>
              <w:rPr>
                <w:noProof/>
                <w:webHidden/>
              </w:rPr>
              <w:fldChar w:fldCharType="end"/>
            </w:r>
          </w:hyperlink>
        </w:p>
        <w:p w14:paraId="3B06614D" w14:textId="76F73AD9" w:rsidR="00CB0D83" w:rsidRDefault="00CB0D83">
          <w:pPr>
            <w:pStyle w:val="TOC2"/>
            <w:rPr>
              <w:rFonts w:asciiTheme="minorHAnsi" w:eastAsiaTheme="minorEastAsia" w:hAnsiTheme="minorHAnsi" w:cstheme="minorBidi"/>
              <w:noProof/>
              <w:kern w:val="2"/>
              <w:szCs w:val="24"/>
              <w:lang w:eastAsia="en-GB"/>
              <w14:ligatures w14:val="standardContextual"/>
            </w:rPr>
          </w:pPr>
          <w:hyperlink w:anchor="_Toc221196482" w:history="1">
            <w:r w:rsidRPr="001555E2">
              <w:rPr>
                <w:rStyle w:val="Hyperlink"/>
                <w:noProof/>
              </w:rPr>
              <w:t>5. Treatments for epilepsy</w:t>
            </w:r>
            <w:r>
              <w:rPr>
                <w:noProof/>
                <w:webHidden/>
              </w:rPr>
              <w:tab/>
            </w:r>
            <w:r>
              <w:rPr>
                <w:noProof/>
                <w:webHidden/>
              </w:rPr>
              <w:fldChar w:fldCharType="begin"/>
            </w:r>
            <w:r>
              <w:rPr>
                <w:noProof/>
                <w:webHidden/>
              </w:rPr>
              <w:instrText xml:space="preserve"> PAGEREF _Toc221196482 \h </w:instrText>
            </w:r>
            <w:r>
              <w:rPr>
                <w:noProof/>
                <w:webHidden/>
              </w:rPr>
            </w:r>
            <w:r>
              <w:rPr>
                <w:noProof/>
                <w:webHidden/>
              </w:rPr>
              <w:fldChar w:fldCharType="separate"/>
            </w:r>
            <w:r>
              <w:rPr>
                <w:noProof/>
                <w:webHidden/>
              </w:rPr>
              <w:t>8</w:t>
            </w:r>
            <w:r>
              <w:rPr>
                <w:noProof/>
                <w:webHidden/>
              </w:rPr>
              <w:fldChar w:fldCharType="end"/>
            </w:r>
          </w:hyperlink>
        </w:p>
        <w:p w14:paraId="7ECFA4B0" w14:textId="71215BFB" w:rsidR="00CB0D83" w:rsidRDefault="00CB0D83">
          <w:pPr>
            <w:pStyle w:val="TOC2"/>
            <w:rPr>
              <w:rFonts w:asciiTheme="minorHAnsi" w:eastAsiaTheme="minorEastAsia" w:hAnsiTheme="minorHAnsi" w:cstheme="minorBidi"/>
              <w:noProof/>
              <w:kern w:val="2"/>
              <w:szCs w:val="24"/>
              <w:lang w:eastAsia="en-GB"/>
              <w14:ligatures w14:val="standardContextual"/>
            </w:rPr>
          </w:pPr>
          <w:hyperlink w:anchor="_Toc221196483" w:history="1">
            <w:r w:rsidRPr="001555E2">
              <w:rPr>
                <w:rStyle w:val="Hyperlink"/>
                <w:noProof/>
              </w:rPr>
              <w:t>6. Videos</w:t>
            </w:r>
            <w:r>
              <w:rPr>
                <w:noProof/>
                <w:webHidden/>
              </w:rPr>
              <w:tab/>
            </w:r>
            <w:r>
              <w:rPr>
                <w:noProof/>
                <w:webHidden/>
              </w:rPr>
              <w:fldChar w:fldCharType="begin"/>
            </w:r>
            <w:r>
              <w:rPr>
                <w:noProof/>
                <w:webHidden/>
              </w:rPr>
              <w:instrText xml:space="preserve"> PAGEREF _Toc221196483 \h </w:instrText>
            </w:r>
            <w:r>
              <w:rPr>
                <w:noProof/>
                <w:webHidden/>
              </w:rPr>
            </w:r>
            <w:r>
              <w:rPr>
                <w:noProof/>
                <w:webHidden/>
              </w:rPr>
              <w:fldChar w:fldCharType="separate"/>
            </w:r>
            <w:r>
              <w:rPr>
                <w:noProof/>
                <w:webHidden/>
              </w:rPr>
              <w:t>8</w:t>
            </w:r>
            <w:r>
              <w:rPr>
                <w:noProof/>
                <w:webHidden/>
              </w:rPr>
              <w:fldChar w:fldCharType="end"/>
            </w:r>
          </w:hyperlink>
        </w:p>
        <w:p w14:paraId="7EEDDE8F" w14:textId="568B568A" w:rsidR="00CB0D83" w:rsidRDefault="00CB0D83">
          <w:pPr>
            <w:pStyle w:val="TOC2"/>
            <w:rPr>
              <w:rFonts w:asciiTheme="minorHAnsi" w:eastAsiaTheme="minorEastAsia" w:hAnsiTheme="minorHAnsi" w:cstheme="minorBidi"/>
              <w:noProof/>
              <w:kern w:val="2"/>
              <w:szCs w:val="24"/>
              <w:lang w:eastAsia="en-GB"/>
              <w14:ligatures w14:val="standardContextual"/>
            </w:rPr>
          </w:pPr>
          <w:hyperlink w:anchor="_Toc221196484" w:history="1">
            <w:r w:rsidRPr="001555E2">
              <w:rPr>
                <w:rStyle w:val="Hyperlink"/>
                <w:noProof/>
              </w:rPr>
              <w:t>7. Triggers</w:t>
            </w:r>
            <w:r>
              <w:rPr>
                <w:noProof/>
                <w:webHidden/>
              </w:rPr>
              <w:tab/>
            </w:r>
            <w:r>
              <w:rPr>
                <w:noProof/>
                <w:webHidden/>
              </w:rPr>
              <w:fldChar w:fldCharType="begin"/>
            </w:r>
            <w:r>
              <w:rPr>
                <w:noProof/>
                <w:webHidden/>
              </w:rPr>
              <w:instrText xml:space="preserve"> PAGEREF _Toc221196484 \h </w:instrText>
            </w:r>
            <w:r>
              <w:rPr>
                <w:noProof/>
                <w:webHidden/>
              </w:rPr>
            </w:r>
            <w:r>
              <w:rPr>
                <w:noProof/>
                <w:webHidden/>
              </w:rPr>
              <w:fldChar w:fldCharType="separate"/>
            </w:r>
            <w:r>
              <w:rPr>
                <w:noProof/>
                <w:webHidden/>
              </w:rPr>
              <w:t>9</w:t>
            </w:r>
            <w:r>
              <w:rPr>
                <w:noProof/>
                <w:webHidden/>
              </w:rPr>
              <w:fldChar w:fldCharType="end"/>
            </w:r>
          </w:hyperlink>
        </w:p>
        <w:p w14:paraId="06800013" w14:textId="6BE457E9" w:rsidR="00CB0D83" w:rsidRDefault="00CB0D83">
          <w:pPr>
            <w:pStyle w:val="TOC2"/>
            <w:rPr>
              <w:rFonts w:asciiTheme="minorHAnsi" w:eastAsiaTheme="minorEastAsia" w:hAnsiTheme="minorHAnsi" w:cstheme="minorBidi"/>
              <w:noProof/>
              <w:kern w:val="2"/>
              <w:szCs w:val="24"/>
              <w:lang w:eastAsia="en-GB"/>
              <w14:ligatures w14:val="standardContextual"/>
            </w:rPr>
          </w:pPr>
          <w:hyperlink w:anchor="_Toc221196485" w:history="1">
            <w:r w:rsidRPr="001555E2">
              <w:rPr>
                <w:rStyle w:val="Hyperlink"/>
                <w:noProof/>
              </w:rPr>
              <w:t>8. Safety</w:t>
            </w:r>
            <w:r>
              <w:rPr>
                <w:noProof/>
                <w:webHidden/>
              </w:rPr>
              <w:tab/>
            </w:r>
            <w:r>
              <w:rPr>
                <w:noProof/>
                <w:webHidden/>
              </w:rPr>
              <w:fldChar w:fldCharType="begin"/>
            </w:r>
            <w:r>
              <w:rPr>
                <w:noProof/>
                <w:webHidden/>
              </w:rPr>
              <w:instrText xml:space="preserve"> PAGEREF _Toc221196485 \h </w:instrText>
            </w:r>
            <w:r>
              <w:rPr>
                <w:noProof/>
                <w:webHidden/>
              </w:rPr>
            </w:r>
            <w:r>
              <w:rPr>
                <w:noProof/>
                <w:webHidden/>
              </w:rPr>
              <w:fldChar w:fldCharType="separate"/>
            </w:r>
            <w:r>
              <w:rPr>
                <w:noProof/>
                <w:webHidden/>
              </w:rPr>
              <w:t>10</w:t>
            </w:r>
            <w:r>
              <w:rPr>
                <w:noProof/>
                <w:webHidden/>
              </w:rPr>
              <w:fldChar w:fldCharType="end"/>
            </w:r>
          </w:hyperlink>
        </w:p>
        <w:p w14:paraId="778F9092" w14:textId="4B9E09F6" w:rsidR="00CB0D83" w:rsidRDefault="00CB0D83">
          <w:pPr>
            <w:pStyle w:val="TOC2"/>
            <w:rPr>
              <w:rFonts w:asciiTheme="minorHAnsi" w:eastAsiaTheme="minorEastAsia" w:hAnsiTheme="minorHAnsi" w:cstheme="minorBidi"/>
              <w:noProof/>
              <w:kern w:val="2"/>
              <w:szCs w:val="24"/>
              <w:lang w:eastAsia="en-GB"/>
              <w14:ligatures w14:val="standardContextual"/>
            </w:rPr>
          </w:pPr>
          <w:hyperlink w:anchor="_Toc221196486" w:history="1">
            <w:r w:rsidRPr="001555E2">
              <w:rPr>
                <w:rStyle w:val="Hyperlink"/>
                <w:noProof/>
              </w:rPr>
              <w:t>9. Keeping a seizure diary</w:t>
            </w:r>
            <w:r>
              <w:rPr>
                <w:noProof/>
                <w:webHidden/>
              </w:rPr>
              <w:tab/>
            </w:r>
            <w:r>
              <w:rPr>
                <w:noProof/>
                <w:webHidden/>
              </w:rPr>
              <w:fldChar w:fldCharType="begin"/>
            </w:r>
            <w:r>
              <w:rPr>
                <w:noProof/>
                <w:webHidden/>
              </w:rPr>
              <w:instrText xml:space="preserve"> PAGEREF _Toc221196486 \h </w:instrText>
            </w:r>
            <w:r>
              <w:rPr>
                <w:noProof/>
                <w:webHidden/>
              </w:rPr>
            </w:r>
            <w:r>
              <w:rPr>
                <w:noProof/>
                <w:webHidden/>
              </w:rPr>
              <w:fldChar w:fldCharType="separate"/>
            </w:r>
            <w:r>
              <w:rPr>
                <w:noProof/>
                <w:webHidden/>
              </w:rPr>
              <w:t>12</w:t>
            </w:r>
            <w:r>
              <w:rPr>
                <w:noProof/>
                <w:webHidden/>
              </w:rPr>
              <w:fldChar w:fldCharType="end"/>
            </w:r>
          </w:hyperlink>
        </w:p>
        <w:p w14:paraId="59AA2FAB" w14:textId="20336CFD" w:rsidR="00CB0D83" w:rsidRDefault="00CB0D83">
          <w:pPr>
            <w:pStyle w:val="TOC2"/>
            <w:rPr>
              <w:rFonts w:asciiTheme="minorHAnsi" w:eastAsiaTheme="minorEastAsia" w:hAnsiTheme="minorHAnsi" w:cstheme="minorBidi"/>
              <w:noProof/>
              <w:kern w:val="2"/>
              <w:szCs w:val="24"/>
              <w:lang w:eastAsia="en-GB"/>
              <w14:ligatures w14:val="standardContextual"/>
            </w:rPr>
          </w:pPr>
          <w:hyperlink w:anchor="_Toc221196487" w:history="1">
            <w:r w:rsidRPr="001555E2">
              <w:rPr>
                <w:rStyle w:val="Hyperlink"/>
                <w:noProof/>
              </w:rPr>
              <w:t>10. SUDEP</w:t>
            </w:r>
            <w:r>
              <w:rPr>
                <w:noProof/>
                <w:webHidden/>
              </w:rPr>
              <w:tab/>
            </w:r>
            <w:r>
              <w:rPr>
                <w:noProof/>
                <w:webHidden/>
              </w:rPr>
              <w:fldChar w:fldCharType="begin"/>
            </w:r>
            <w:r>
              <w:rPr>
                <w:noProof/>
                <w:webHidden/>
              </w:rPr>
              <w:instrText xml:space="preserve"> PAGEREF _Toc221196487 \h </w:instrText>
            </w:r>
            <w:r>
              <w:rPr>
                <w:noProof/>
                <w:webHidden/>
              </w:rPr>
            </w:r>
            <w:r>
              <w:rPr>
                <w:noProof/>
                <w:webHidden/>
              </w:rPr>
              <w:fldChar w:fldCharType="separate"/>
            </w:r>
            <w:r>
              <w:rPr>
                <w:noProof/>
                <w:webHidden/>
              </w:rPr>
              <w:t>13</w:t>
            </w:r>
            <w:r>
              <w:rPr>
                <w:noProof/>
                <w:webHidden/>
              </w:rPr>
              <w:fldChar w:fldCharType="end"/>
            </w:r>
          </w:hyperlink>
        </w:p>
        <w:p w14:paraId="70F38C0F" w14:textId="551343AD" w:rsidR="00CB0D83" w:rsidRDefault="00CB0D83">
          <w:pPr>
            <w:pStyle w:val="TOC2"/>
            <w:rPr>
              <w:rFonts w:asciiTheme="minorHAnsi" w:eastAsiaTheme="minorEastAsia" w:hAnsiTheme="minorHAnsi" w:cstheme="minorBidi"/>
              <w:noProof/>
              <w:kern w:val="2"/>
              <w:szCs w:val="24"/>
              <w:lang w:eastAsia="en-GB"/>
              <w14:ligatures w14:val="standardContextual"/>
            </w:rPr>
          </w:pPr>
          <w:hyperlink w:anchor="_Toc221196488" w:history="1">
            <w:r w:rsidRPr="001555E2">
              <w:rPr>
                <w:rStyle w:val="Hyperlink"/>
                <w:noProof/>
              </w:rPr>
              <w:t>11. School and nursery</w:t>
            </w:r>
            <w:r>
              <w:rPr>
                <w:noProof/>
                <w:webHidden/>
              </w:rPr>
              <w:tab/>
            </w:r>
            <w:r>
              <w:rPr>
                <w:noProof/>
                <w:webHidden/>
              </w:rPr>
              <w:fldChar w:fldCharType="begin"/>
            </w:r>
            <w:r>
              <w:rPr>
                <w:noProof/>
                <w:webHidden/>
              </w:rPr>
              <w:instrText xml:space="preserve"> PAGEREF _Toc221196488 \h </w:instrText>
            </w:r>
            <w:r>
              <w:rPr>
                <w:noProof/>
                <w:webHidden/>
              </w:rPr>
            </w:r>
            <w:r>
              <w:rPr>
                <w:noProof/>
                <w:webHidden/>
              </w:rPr>
              <w:fldChar w:fldCharType="separate"/>
            </w:r>
            <w:r>
              <w:rPr>
                <w:noProof/>
                <w:webHidden/>
              </w:rPr>
              <w:t>13</w:t>
            </w:r>
            <w:r>
              <w:rPr>
                <w:noProof/>
                <w:webHidden/>
              </w:rPr>
              <w:fldChar w:fldCharType="end"/>
            </w:r>
          </w:hyperlink>
        </w:p>
        <w:p w14:paraId="4A510C97" w14:textId="3CB3298A" w:rsidR="00CB0D83" w:rsidRDefault="00CB0D83">
          <w:pPr>
            <w:pStyle w:val="TOC2"/>
            <w:rPr>
              <w:rFonts w:asciiTheme="minorHAnsi" w:eastAsiaTheme="minorEastAsia" w:hAnsiTheme="minorHAnsi" w:cstheme="minorBidi"/>
              <w:noProof/>
              <w:kern w:val="2"/>
              <w:szCs w:val="24"/>
              <w:lang w:eastAsia="en-GB"/>
              <w14:ligatures w14:val="standardContextual"/>
            </w:rPr>
          </w:pPr>
          <w:hyperlink w:anchor="_Toc221196489" w:history="1">
            <w:r w:rsidRPr="001555E2">
              <w:rPr>
                <w:rStyle w:val="Hyperlink"/>
                <w:noProof/>
              </w:rPr>
              <w:t>12. Seizure monitors</w:t>
            </w:r>
            <w:r>
              <w:rPr>
                <w:noProof/>
                <w:webHidden/>
              </w:rPr>
              <w:tab/>
            </w:r>
            <w:r>
              <w:rPr>
                <w:noProof/>
                <w:webHidden/>
              </w:rPr>
              <w:fldChar w:fldCharType="begin"/>
            </w:r>
            <w:r>
              <w:rPr>
                <w:noProof/>
                <w:webHidden/>
              </w:rPr>
              <w:instrText xml:space="preserve"> PAGEREF _Toc221196489 \h </w:instrText>
            </w:r>
            <w:r>
              <w:rPr>
                <w:noProof/>
                <w:webHidden/>
              </w:rPr>
            </w:r>
            <w:r>
              <w:rPr>
                <w:noProof/>
                <w:webHidden/>
              </w:rPr>
              <w:fldChar w:fldCharType="separate"/>
            </w:r>
            <w:r>
              <w:rPr>
                <w:noProof/>
                <w:webHidden/>
              </w:rPr>
              <w:t>13</w:t>
            </w:r>
            <w:r>
              <w:rPr>
                <w:noProof/>
                <w:webHidden/>
              </w:rPr>
              <w:fldChar w:fldCharType="end"/>
            </w:r>
          </w:hyperlink>
        </w:p>
        <w:p w14:paraId="225CE17C" w14:textId="7440AACD" w:rsidR="00CB0D83" w:rsidRDefault="00CB0D83">
          <w:pPr>
            <w:pStyle w:val="TOC2"/>
            <w:rPr>
              <w:rFonts w:asciiTheme="minorHAnsi" w:eastAsiaTheme="minorEastAsia" w:hAnsiTheme="minorHAnsi" w:cstheme="minorBidi"/>
              <w:noProof/>
              <w:kern w:val="2"/>
              <w:szCs w:val="24"/>
              <w:lang w:eastAsia="en-GB"/>
              <w14:ligatures w14:val="standardContextual"/>
            </w:rPr>
          </w:pPr>
          <w:hyperlink w:anchor="_Toc221196490" w:history="1">
            <w:r w:rsidRPr="001555E2">
              <w:rPr>
                <w:rStyle w:val="Hyperlink"/>
                <w:noProof/>
              </w:rPr>
              <w:t>13. Mental health</w:t>
            </w:r>
            <w:r>
              <w:rPr>
                <w:noProof/>
                <w:webHidden/>
              </w:rPr>
              <w:tab/>
            </w:r>
            <w:r>
              <w:rPr>
                <w:noProof/>
                <w:webHidden/>
              </w:rPr>
              <w:fldChar w:fldCharType="begin"/>
            </w:r>
            <w:r>
              <w:rPr>
                <w:noProof/>
                <w:webHidden/>
              </w:rPr>
              <w:instrText xml:space="preserve"> PAGEREF _Toc221196490 \h </w:instrText>
            </w:r>
            <w:r>
              <w:rPr>
                <w:noProof/>
                <w:webHidden/>
              </w:rPr>
            </w:r>
            <w:r>
              <w:rPr>
                <w:noProof/>
                <w:webHidden/>
              </w:rPr>
              <w:fldChar w:fldCharType="separate"/>
            </w:r>
            <w:r>
              <w:rPr>
                <w:noProof/>
                <w:webHidden/>
              </w:rPr>
              <w:t>14</w:t>
            </w:r>
            <w:r>
              <w:rPr>
                <w:noProof/>
                <w:webHidden/>
              </w:rPr>
              <w:fldChar w:fldCharType="end"/>
            </w:r>
          </w:hyperlink>
        </w:p>
        <w:p w14:paraId="604329B6" w14:textId="4ED730AB" w:rsidR="00CB0D83" w:rsidRDefault="00CB0D83">
          <w:pPr>
            <w:pStyle w:val="TOC2"/>
            <w:rPr>
              <w:rFonts w:asciiTheme="minorHAnsi" w:eastAsiaTheme="minorEastAsia" w:hAnsiTheme="minorHAnsi" w:cstheme="minorBidi"/>
              <w:noProof/>
              <w:kern w:val="2"/>
              <w:szCs w:val="24"/>
              <w:lang w:eastAsia="en-GB"/>
              <w14:ligatures w14:val="standardContextual"/>
            </w:rPr>
          </w:pPr>
          <w:hyperlink w:anchor="_Toc221196491" w:history="1">
            <w:r w:rsidRPr="001555E2">
              <w:rPr>
                <w:rStyle w:val="Hyperlink"/>
                <w:noProof/>
              </w:rPr>
              <w:t>14. Physical activity</w:t>
            </w:r>
            <w:r>
              <w:rPr>
                <w:noProof/>
                <w:webHidden/>
              </w:rPr>
              <w:tab/>
            </w:r>
            <w:r>
              <w:rPr>
                <w:noProof/>
                <w:webHidden/>
              </w:rPr>
              <w:fldChar w:fldCharType="begin"/>
            </w:r>
            <w:r>
              <w:rPr>
                <w:noProof/>
                <w:webHidden/>
              </w:rPr>
              <w:instrText xml:space="preserve"> PAGEREF _Toc221196491 \h </w:instrText>
            </w:r>
            <w:r>
              <w:rPr>
                <w:noProof/>
                <w:webHidden/>
              </w:rPr>
            </w:r>
            <w:r>
              <w:rPr>
                <w:noProof/>
                <w:webHidden/>
              </w:rPr>
              <w:fldChar w:fldCharType="separate"/>
            </w:r>
            <w:r>
              <w:rPr>
                <w:noProof/>
                <w:webHidden/>
              </w:rPr>
              <w:t>14</w:t>
            </w:r>
            <w:r>
              <w:rPr>
                <w:noProof/>
                <w:webHidden/>
              </w:rPr>
              <w:fldChar w:fldCharType="end"/>
            </w:r>
          </w:hyperlink>
        </w:p>
        <w:p w14:paraId="0BA418E4" w14:textId="42726074" w:rsidR="00CB0D83" w:rsidRDefault="00CB0D83">
          <w:pPr>
            <w:pStyle w:val="TOC2"/>
            <w:rPr>
              <w:rFonts w:asciiTheme="minorHAnsi" w:eastAsiaTheme="minorEastAsia" w:hAnsiTheme="minorHAnsi" w:cstheme="minorBidi"/>
              <w:noProof/>
              <w:kern w:val="2"/>
              <w:szCs w:val="24"/>
              <w:lang w:eastAsia="en-GB"/>
              <w14:ligatures w14:val="standardContextual"/>
            </w:rPr>
          </w:pPr>
          <w:hyperlink w:anchor="_Toc221196492" w:history="1">
            <w:r w:rsidRPr="001555E2">
              <w:rPr>
                <w:rStyle w:val="Hyperlink"/>
                <w:noProof/>
              </w:rPr>
              <w:t>15. Sleep</w:t>
            </w:r>
            <w:r>
              <w:rPr>
                <w:noProof/>
                <w:webHidden/>
              </w:rPr>
              <w:tab/>
            </w:r>
            <w:r>
              <w:rPr>
                <w:noProof/>
                <w:webHidden/>
              </w:rPr>
              <w:fldChar w:fldCharType="begin"/>
            </w:r>
            <w:r>
              <w:rPr>
                <w:noProof/>
                <w:webHidden/>
              </w:rPr>
              <w:instrText xml:space="preserve"> PAGEREF _Toc221196492 \h </w:instrText>
            </w:r>
            <w:r>
              <w:rPr>
                <w:noProof/>
                <w:webHidden/>
              </w:rPr>
            </w:r>
            <w:r>
              <w:rPr>
                <w:noProof/>
                <w:webHidden/>
              </w:rPr>
              <w:fldChar w:fldCharType="separate"/>
            </w:r>
            <w:r>
              <w:rPr>
                <w:noProof/>
                <w:webHidden/>
              </w:rPr>
              <w:t>18</w:t>
            </w:r>
            <w:r>
              <w:rPr>
                <w:noProof/>
                <w:webHidden/>
              </w:rPr>
              <w:fldChar w:fldCharType="end"/>
            </w:r>
          </w:hyperlink>
        </w:p>
        <w:p w14:paraId="315B9A47" w14:textId="3057E9F1" w:rsidR="00CB0D83" w:rsidRDefault="00CB0D83">
          <w:pPr>
            <w:pStyle w:val="TOC2"/>
            <w:rPr>
              <w:rFonts w:asciiTheme="minorHAnsi" w:eastAsiaTheme="minorEastAsia" w:hAnsiTheme="minorHAnsi" w:cstheme="minorBidi"/>
              <w:noProof/>
              <w:kern w:val="2"/>
              <w:szCs w:val="24"/>
              <w:lang w:eastAsia="en-GB"/>
              <w14:ligatures w14:val="standardContextual"/>
            </w:rPr>
          </w:pPr>
          <w:hyperlink w:anchor="_Toc221196493" w:history="1">
            <w:r w:rsidRPr="001555E2">
              <w:rPr>
                <w:rStyle w:val="Hyperlink"/>
                <w:noProof/>
              </w:rPr>
              <w:t>16. Useful websites</w:t>
            </w:r>
            <w:r>
              <w:rPr>
                <w:noProof/>
                <w:webHidden/>
              </w:rPr>
              <w:tab/>
            </w:r>
            <w:r>
              <w:rPr>
                <w:noProof/>
                <w:webHidden/>
              </w:rPr>
              <w:fldChar w:fldCharType="begin"/>
            </w:r>
            <w:r>
              <w:rPr>
                <w:noProof/>
                <w:webHidden/>
              </w:rPr>
              <w:instrText xml:space="preserve"> PAGEREF _Toc221196493 \h </w:instrText>
            </w:r>
            <w:r>
              <w:rPr>
                <w:noProof/>
                <w:webHidden/>
              </w:rPr>
            </w:r>
            <w:r>
              <w:rPr>
                <w:noProof/>
                <w:webHidden/>
              </w:rPr>
              <w:fldChar w:fldCharType="separate"/>
            </w:r>
            <w:r>
              <w:rPr>
                <w:noProof/>
                <w:webHidden/>
              </w:rPr>
              <w:t>18</w:t>
            </w:r>
            <w:r>
              <w:rPr>
                <w:noProof/>
                <w:webHidden/>
              </w:rPr>
              <w:fldChar w:fldCharType="end"/>
            </w:r>
          </w:hyperlink>
        </w:p>
        <w:p w14:paraId="6A192772" w14:textId="223A5928" w:rsidR="002E4CE9" w:rsidRDefault="002E4CE9" w:rsidP="002E4CE9">
          <w:pPr>
            <w:spacing w:after="0" w:line="240" w:lineRule="auto"/>
            <w:rPr>
              <w:b/>
              <w:bCs/>
            </w:rPr>
          </w:pPr>
          <w:r>
            <w:rPr>
              <w:b/>
              <w:bCs/>
            </w:rPr>
            <w:fldChar w:fldCharType="end"/>
          </w:r>
        </w:p>
      </w:sdtContent>
    </w:sdt>
    <w:p w14:paraId="66DDBF58" w14:textId="77777777" w:rsidR="00CB0D83" w:rsidRDefault="00CB0D83" w:rsidP="00F853E0">
      <w:pPr>
        <w:spacing w:line="276" w:lineRule="auto"/>
        <w:rPr>
          <w:szCs w:val="24"/>
        </w:rPr>
      </w:pPr>
    </w:p>
    <w:p w14:paraId="5F03FDDB" w14:textId="14F0B447" w:rsidR="00CB0D83" w:rsidRPr="00F853E0" w:rsidRDefault="00CB0D83" w:rsidP="00CB0D83">
      <w:pPr>
        <w:spacing w:line="276" w:lineRule="auto"/>
        <w:jc w:val="center"/>
        <w:rPr>
          <w:szCs w:val="24"/>
        </w:rPr>
      </w:pPr>
      <w:r>
        <w:rPr>
          <w:noProof/>
          <w:szCs w:val="24"/>
        </w:rPr>
        <w:drawing>
          <wp:inline distT="0" distB="0" distL="0" distR="0" wp14:anchorId="4E1ADCA3" wp14:editId="768767D6">
            <wp:extent cx="3310848" cy="1743075"/>
            <wp:effectExtent l="0" t="0" r="4445" b="0"/>
            <wp:docPr id="1929791992" name="Picture 32" descr="A purple ribbon on a purpl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91992" name="Picture 32" descr="A purple ribbon on a purple background&#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2716" cy="1749323"/>
                    </a:xfrm>
                    <a:prstGeom prst="rect">
                      <a:avLst/>
                    </a:prstGeom>
                    <a:noFill/>
                  </pic:spPr>
                </pic:pic>
              </a:graphicData>
            </a:graphic>
          </wp:inline>
        </w:drawing>
      </w:r>
    </w:p>
    <w:p w14:paraId="6FE581B3" w14:textId="27A699C5" w:rsidR="000A2B18" w:rsidRPr="00F853E0" w:rsidRDefault="00F110EF" w:rsidP="00F110EF">
      <w:pPr>
        <w:pStyle w:val="Heading2"/>
        <w:rPr>
          <w:szCs w:val="24"/>
        </w:rPr>
      </w:pPr>
      <w:bookmarkStart w:id="3" w:name="_Toc221196478"/>
      <w:r w:rsidRPr="00F110EF">
        <w:lastRenderedPageBreak/>
        <w:t>1.</w:t>
      </w:r>
      <w:r w:rsidR="002E4CE9">
        <w:t xml:space="preserve"> </w:t>
      </w:r>
      <w:r w:rsidRPr="00F110EF">
        <w:t>Meet the team</w:t>
      </w:r>
      <w:bookmarkEnd w:id="3"/>
    </w:p>
    <w:p w14:paraId="341C0ED5" w14:textId="77777777" w:rsidR="00F110EF" w:rsidRDefault="00F110EF" w:rsidP="00F853E0">
      <w:pPr>
        <w:spacing w:line="276" w:lineRule="auto"/>
        <w:rPr>
          <w:szCs w:val="24"/>
        </w:rPr>
      </w:pPr>
    </w:p>
    <w:p w14:paraId="34EDC92C" w14:textId="77777777" w:rsidR="00F110EF" w:rsidRPr="00F110EF" w:rsidRDefault="00F110EF" w:rsidP="00F110EF">
      <w:pPr>
        <w:spacing w:line="276" w:lineRule="auto"/>
        <w:rPr>
          <w:b/>
          <w:bCs/>
          <w:szCs w:val="24"/>
        </w:rPr>
      </w:pPr>
      <w:r w:rsidRPr="00F110EF">
        <w:rPr>
          <w:b/>
          <w:bCs/>
          <w:szCs w:val="24"/>
        </w:rPr>
        <w:t>The epilepsy team in Hull has 4 nurses and 4 consultants</w:t>
      </w:r>
    </w:p>
    <w:p w14:paraId="679308E4" w14:textId="77777777" w:rsidR="00F110EF" w:rsidRPr="00F110EF" w:rsidRDefault="00F110EF" w:rsidP="00F110EF">
      <w:pPr>
        <w:spacing w:line="276" w:lineRule="auto"/>
        <w:rPr>
          <w:szCs w:val="24"/>
        </w:rPr>
      </w:pPr>
      <w:r w:rsidRPr="00F110EF">
        <w:rPr>
          <w:szCs w:val="24"/>
        </w:rPr>
        <w:t>If you want any help or advice, please contact your epilepsy nurse first. They work office hours Monday- Friday.</w:t>
      </w:r>
    </w:p>
    <w:p w14:paraId="4FE98E3D" w14:textId="77777777" w:rsidR="00F110EF" w:rsidRDefault="00F110EF" w:rsidP="00F110EF">
      <w:pPr>
        <w:spacing w:line="276" w:lineRule="auto"/>
        <w:rPr>
          <w:b/>
          <w:bCs/>
          <w:szCs w:val="24"/>
        </w:rPr>
      </w:pPr>
      <w:r w:rsidRPr="00F110EF">
        <w:rPr>
          <w:b/>
          <w:bCs/>
          <w:szCs w:val="24"/>
        </w:rPr>
        <w:t>01482 674151 – Please note this is not an emergency number. Messages will be checked by the end of the day. Secretaries can also be contacted.</w:t>
      </w:r>
    </w:p>
    <w:p w14:paraId="4715E78B" w14:textId="77777777" w:rsidR="00F110EF" w:rsidRDefault="00F110EF" w:rsidP="00F110EF">
      <w:pPr>
        <w:spacing w:line="276" w:lineRule="auto"/>
        <w:rPr>
          <w:b/>
          <w:bCs/>
          <w:szCs w:val="24"/>
        </w:rPr>
      </w:pPr>
    </w:p>
    <w:p w14:paraId="4C293B6E" w14:textId="77777777" w:rsidR="00F110EF" w:rsidRPr="00F110EF" w:rsidRDefault="00F110EF" w:rsidP="00F110EF">
      <w:pPr>
        <w:spacing w:line="276" w:lineRule="auto"/>
        <w:rPr>
          <w:b/>
          <w:bCs/>
          <w:szCs w:val="24"/>
        </w:rPr>
      </w:pPr>
    </w:p>
    <w:p w14:paraId="49EB45E7" w14:textId="77777777" w:rsidR="00F110EF" w:rsidRDefault="00F110EF" w:rsidP="00F110EF">
      <w:pPr>
        <w:pStyle w:val="ListParagraph"/>
        <w:numPr>
          <w:ilvl w:val="0"/>
          <w:numId w:val="4"/>
        </w:numPr>
        <w:spacing w:line="276" w:lineRule="auto"/>
        <w:ind w:left="360"/>
        <w:rPr>
          <w:szCs w:val="24"/>
        </w:rPr>
      </w:pPr>
      <w:r>
        <w:rPr>
          <w:noProof/>
        </w:rPr>
        <w:drawing>
          <wp:anchor distT="0" distB="0" distL="114300" distR="114300" simplePos="0" relativeHeight="251658240" behindDoc="0" locked="0" layoutInCell="1" allowOverlap="1" wp14:anchorId="4EBBA226" wp14:editId="2090A71A">
            <wp:simplePos x="0" y="0"/>
            <wp:positionH relativeFrom="margin">
              <wp:align>left</wp:align>
            </wp:positionH>
            <wp:positionV relativeFrom="paragraph">
              <wp:posOffset>113665</wp:posOffset>
            </wp:positionV>
            <wp:extent cx="1572895" cy="1444625"/>
            <wp:effectExtent l="0" t="0" r="8255" b="3175"/>
            <wp:wrapSquare wrapText="bothSides"/>
            <wp:docPr id="1491164780" name="Picture 2" descr="A cartoon of two women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164780" name="Picture 2" descr="A cartoon of two women holding hand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2895" cy="1444625"/>
                    </a:xfrm>
                    <a:prstGeom prst="rect">
                      <a:avLst/>
                    </a:prstGeom>
                    <a:noFill/>
                  </pic:spPr>
                </pic:pic>
              </a:graphicData>
            </a:graphic>
          </wp:anchor>
        </w:drawing>
      </w:r>
      <w:r w:rsidRPr="00F110EF">
        <w:rPr>
          <w:szCs w:val="24"/>
        </w:rPr>
        <w:t>Christine Bennett</w:t>
      </w:r>
    </w:p>
    <w:p w14:paraId="4DC39956" w14:textId="529C1C01" w:rsidR="00F110EF" w:rsidRPr="00F110EF" w:rsidRDefault="00F110EF" w:rsidP="00F110EF">
      <w:pPr>
        <w:pStyle w:val="ListParagraph"/>
        <w:spacing w:line="276" w:lineRule="auto"/>
        <w:ind w:left="360"/>
        <w:rPr>
          <w:szCs w:val="24"/>
        </w:rPr>
      </w:pPr>
      <w:hyperlink r:id="rId9" w:history="1">
        <w:r w:rsidRPr="00F110EF">
          <w:rPr>
            <w:rStyle w:val="Hyperlink"/>
            <w:szCs w:val="24"/>
          </w:rPr>
          <w:t>christine.bennett17@nhs.net</w:t>
        </w:r>
      </w:hyperlink>
    </w:p>
    <w:p w14:paraId="665B3AA1" w14:textId="3C3A7698" w:rsidR="00F110EF" w:rsidRPr="00F110EF" w:rsidRDefault="00F110EF" w:rsidP="00F110EF">
      <w:pPr>
        <w:pStyle w:val="ListParagraph"/>
        <w:numPr>
          <w:ilvl w:val="0"/>
          <w:numId w:val="4"/>
        </w:numPr>
        <w:spacing w:line="276" w:lineRule="auto"/>
        <w:rPr>
          <w:szCs w:val="24"/>
        </w:rPr>
      </w:pPr>
      <w:r w:rsidRPr="00F110EF">
        <w:rPr>
          <w:szCs w:val="24"/>
        </w:rPr>
        <w:t>Nicola Heenan</w:t>
      </w:r>
    </w:p>
    <w:p w14:paraId="54E52DAB" w14:textId="316F6ECB" w:rsidR="00F110EF" w:rsidRPr="00F110EF" w:rsidRDefault="00F110EF" w:rsidP="00F110EF">
      <w:pPr>
        <w:pStyle w:val="ListParagraph"/>
        <w:spacing w:line="276" w:lineRule="auto"/>
        <w:rPr>
          <w:szCs w:val="24"/>
        </w:rPr>
      </w:pPr>
      <w:hyperlink r:id="rId10" w:history="1">
        <w:r w:rsidRPr="00557A86">
          <w:rPr>
            <w:rStyle w:val="Hyperlink"/>
            <w:szCs w:val="24"/>
          </w:rPr>
          <w:t>nicola.heenan@nhs.net</w:t>
        </w:r>
      </w:hyperlink>
    </w:p>
    <w:p w14:paraId="1ED7502D" w14:textId="67236618" w:rsidR="00F110EF" w:rsidRPr="00F110EF" w:rsidRDefault="00F110EF" w:rsidP="00F110EF">
      <w:pPr>
        <w:pStyle w:val="ListParagraph"/>
        <w:numPr>
          <w:ilvl w:val="0"/>
          <w:numId w:val="4"/>
        </w:numPr>
        <w:spacing w:line="276" w:lineRule="auto"/>
        <w:rPr>
          <w:szCs w:val="24"/>
        </w:rPr>
      </w:pPr>
      <w:r w:rsidRPr="00F110EF">
        <w:rPr>
          <w:szCs w:val="24"/>
        </w:rPr>
        <w:t>Fiona Lead</w:t>
      </w:r>
    </w:p>
    <w:p w14:paraId="452B839F" w14:textId="52E352F6" w:rsidR="00F110EF" w:rsidRPr="00F110EF" w:rsidRDefault="00F110EF" w:rsidP="00F110EF">
      <w:pPr>
        <w:pStyle w:val="ListParagraph"/>
        <w:spacing w:line="276" w:lineRule="auto"/>
        <w:rPr>
          <w:szCs w:val="24"/>
        </w:rPr>
      </w:pPr>
      <w:hyperlink r:id="rId11" w:history="1">
        <w:r w:rsidRPr="00557A86">
          <w:rPr>
            <w:rStyle w:val="Hyperlink"/>
            <w:szCs w:val="24"/>
          </w:rPr>
          <w:t>fiona.lead1@nhs.net</w:t>
        </w:r>
      </w:hyperlink>
    </w:p>
    <w:p w14:paraId="15DD2FEC" w14:textId="0F43ADDD" w:rsidR="00F110EF" w:rsidRPr="00F110EF" w:rsidRDefault="00F110EF" w:rsidP="00F110EF">
      <w:pPr>
        <w:pStyle w:val="ListParagraph"/>
        <w:numPr>
          <w:ilvl w:val="0"/>
          <w:numId w:val="4"/>
        </w:numPr>
        <w:spacing w:line="276" w:lineRule="auto"/>
        <w:rPr>
          <w:szCs w:val="24"/>
        </w:rPr>
      </w:pPr>
      <w:r w:rsidRPr="00F110EF">
        <w:rPr>
          <w:szCs w:val="24"/>
        </w:rPr>
        <w:t>Carys Amies</w:t>
      </w:r>
    </w:p>
    <w:p w14:paraId="61842196" w14:textId="38E38DE8" w:rsidR="00F110EF" w:rsidRDefault="00F110EF" w:rsidP="00F110EF">
      <w:pPr>
        <w:pStyle w:val="ListParagraph"/>
        <w:spacing w:line="276" w:lineRule="auto"/>
      </w:pPr>
      <w:hyperlink r:id="rId12" w:history="1">
        <w:r w:rsidRPr="00557A86">
          <w:rPr>
            <w:rStyle w:val="Hyperlink"/>
            <w:szCs w:val="24"/>
          </w:rPr>
          <w:t>c.amies@nhs.net</w:t>
        </w:r>
      </w:hyperlink>
    </w:p>
    <w:p w14:paraId="0901DE3E" w14:textId="77777777" w:rsidR="009D68CD" w:rsidRDefault="009D68CD" w:rsidP="00F110EF">
      <w:pPr>
        <w:pStyle w:val="ListParagraph"/>
        <w:spacing w:line="276" w:lineRule="auto"/>
      </w:pPr>
    </w:p>
    <w:p w14:paraId="09B67211" w14:textId="77777777" w:rsidR="009D68CD" w:rsidRPr="00F110EF" w:rsidRDefault="009D68CD" w:rsidP="00F110EF">
      <w:pPr>
        <w:pStyle w:val="ListParagraph"/>
        <w:spacing w:line="276" w:lineRule="auto"/>
        <w:rPr>
          <w:szCs w:val="24"/>
        </w:rPr>
      </w:pPr>
    </w:p>
    <w:p w14:paraId="73FA5F19" w14:textId="0FF61490" w:rsidR="00F110EF" w:rsidRPr="00F110EF" w:rsidRDefault="00F110EF" w:rsidP="00F110EF">
      <w:pPr>
        <w:pStyle w:val="ListParagraph"/>
        <w:numPr>
          <w:ilvl w:val="0"/>
          <w:numId w:val="4"/>
        </w:numPr>
        <w:spacing w:line="276" w:lineRule="auto"/>
        <w:rPr>
          <w:szCs w:val="24"/>
        </w:rPr>
      </w:pPr>
      <w:r w:rsidRPr="00F110EF">
        <w:rPr>
          <w:szCs w:val="24"/>
        </w:rPr>
        <w:t>Veronica – Secretary - 01482 674506</w:t>
      </w:r>
    </w:p>
    <w:p w14:paraId="318A26F2" w14:textId="3C33CB36" w:rsidR="00F110EF" w:rsidRPr="00F110EF" w:rsidRDefault="00F110EF" w:rsidP="00F110EF">
      <w:pPr>
        <w:pStyle w:val="ListParagraph"/>
        <w:numPr>
          <w:ilvl w:val="0"/>
          <w:numId w:val="4"/>
        </w:numPr>
        <w:spacing w:line="276" w:lineRule="auto"/>
        <w:rPr>
          <w:szCs w:val="24"/>
        </w:rPr>
      </w:pPr>
      <w:r>
        <w:rPr>
          <w:noProof/>
        </w:rPr>
        <w:drawing>
          <wp:anchor distT="0" distB="0" distL="114300" distR="114300" simplePos="0" relativeHeight="251659264" behindDoc="0" locked="0" layoutInCell="1" allowOverlap="1" wp14:anchorId="5252C476" wp14:editId="250E80FD">
            <wp:simplePos x="0" y="0"/>
            <wp:positionH relativeFrom="column">
              <wp:posOffset>4105275</wp:posOffset>
            </wp:positionH>
            <wp:positionV relativeFrom="paragraph">
              <wp:posOffset>60960</wp:posOffset>
            </wp:positionV>
            <wp:extent cx="1341120" cy="1249680"/>
            <wp:effectExtent l="0" t="0" r="0" b="7620"/>
            <wp:wrapSquare wrapText="bothSides"/>
            <wp:docPr id="1709384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1120" cy="1249680"/>
                    </a:xfrm>
                    <a:prstGeom prst="rect">
                      <a:avLst/>
                    </a:prstGeom>
                    <a:noFill/>
                  </pic:spPr>
                </pic:pic>
              </a:graphicData>
            </a:graphic>
          </wp:anchor>
        </w:drawing>
      </w:r>
      <w:r w:rsidRPr="00F110EF">
        <w:rPr>
          <w:szCs w:val="24"/>
        </w:rPr>
        <w:t>Dr Jose – Consultant Paediatrician with special interest in Epilepsy</w:t>
      </w:r>
    </w:p>
    <w:p w14:paraId="01A49602" w14:textId="6C78A9B7" w:rsidR="00F110EF" w:rsidRPr="00F110EF" w:rsidRDefault="00F110EF" w:rsidP="00F110EF">
      <w:pPr>
        <w:pStyle w:val="ListParagraph"/>
        <w:numPr>
          <w:ilvl w:val="0"/>
          <w:numId w:val="4"/>
        </w:numPr>
        <w:spacing w:line="276" w:lineRule="auto"/>
        <w:rPr>
          <w:szCs w:val="24"/>
        </w:rPr>
      </w:pPr>
      <w:r w:rsidRPr="00F110EF">
        <w:rPr>
          <w:szCs w:val="24"/>
        </w:rPr>
        <w:t>Dr Mehta – Consultant Paediatrician with special interest in neurodisability</w:t>
      </w:r>
    </w:p>
    <w:p w14:paraId="136686D6" w14:textId="7031A92B" w:rsidR="00F110EF" w:rsidRPr="00F110EF" w:rsidRDefault="00F110EF" w:rsidP="00F110EF">
      <w:pPr>
        <w:pStyle w:val="ListParagraph"/>
        <w:numPr>
          <w:ilvl w:val="0"/>
          <w:numId w:val="4"/>
        </w:numPr>
        <w:spacing w:line="276" w:lineRule="auto"/>
        <w:rPr>
          <w:szCs w:val="24"/>
        </w:rPr>
      </w:pPr>
      <w:r w:rsidRPr="00F110EF">
        <w:rPr>
          <w:szCs w:val="24"/>
        </w:rPr>
        <w:t>Dr Rizwan - Consultant Paediatrician with special interest in epilepsy and neurodevelopment</w:t>
      </w:r>
    </w:p>
    <w:p w14:paraId="050E3814" w14:textId="7AC335D3" w:rsidR="00F110EF" w:rsidRPr="00F110EF" w:rsidRDefault="00F110EF" w:rsidP="00F110EF">
      <w:pPr>
        <w:pStyle w:val="ListParagraph"/>
        <w:numPr>
          <w:ilvl w:val="0"/>
          <w:numId w:val="4"/>
        </w:numPr>
        <w:spacing w:line="276" w:lineRule="auto"/>
        <w:rPr>
          <w:szCs w:val="24"/>
        </w:rPr>
      </w:pPr>
      <w:r w:rsidRPr="00F110EF">
        <w:rPr>
          <w:szCs w:val="24"/>
        </w:rPr>
        <w:t xml:space="preserve">Dr Omer- Consultant Paediatrician with special interest in epilepsy and neurodevelopment </w:t>
      </w:r>
    </w:p>
    <w:p w14:paraId="6B79E2C0" w14:textId="27285BB4" w:rsidR="000A2B18" w:rsidRPr="00F110EF" w:rsidRDefault="00F110EF" w:rsidP="00F110EF">
      <w:pPr>
        <w:pStyle w:val="ListParagraph"/>
        <w:numPr>
          <w:ilvl w:val="0"/>
          <w:numId w:val="4"/>
        </w:numPr>
        <w:spacing w:line="276" w:lineRule="auto"/>
        <w:rPr>
          <w:szCs w:val="24"/>
        </w:rPr>
      </w:pPr>
      <w:r w:rsidRPr="00F110EF">
        <w:rPr>
          <w:szCs w:val="24"/>
        </w:rPr>
        <w:t>Ellie – Secretary – 01482 382673</w:t>
      </w:r>
    </w:p>
    <w:p w14:paraId="0E158F74" w14:textId="77777777" w:rsidR="00F110EF" w:rsidRDefault="00F110EF" w:rsidP="00F110EF">
      <w:pPr>
        <w:spacing w:line="276" w:lineRule="auto"/>
        <w:rPr>
          <w:szCs w:val="24"/>
        </w:rPr>
      </w:pPr>
    </w:p>
    <w:p w14:paraId="3D3E25C2" w14:textId="77777777" w:rsidR="009D68CD" w:rsidRPr="00F853E0" w:rsidRDefault="009D68CD" w:rsidP="00F110EF">
      <w:pPr>
        <w:spacing w:line="276" w:lineRule="auto"/>
        <w:rPr>
          <w:szCs w:val="24"/>
        </w:rPr>
      </w:pPr>
    </w:p>
    <w:p w14:paraId="44979318" w14:textId="02A70DC3" w:rsidR="000A2B18" w:rsidRPr="00F853E0" w:rsidRDefault="00F110EF" w:rsidP="00F110EF">
      <w:pPr>
        <w:pStyle w:val="Heading2"/>
        <w:rPr>
          <w:szCs w:val="24"/>
        </w:rPr>
      </w:pPr>
      <w:bookmarkStart w:id="4" w:name="_Toc221196479"/>
      <w:r w:rsidRPr="00F110EF">
        <w:lastRenderedPageBreak/>
        <w:t>2. What is epilepsy?</w:t>
      </w:r>
      <w:bookmarkEnd w:id="4"/>
    </w:p>
    <w:p w14:paraId="61C7D25C" w14:textId="3F035855" w:rsidR="00F110EF" w:rsidRDefault="00F110EF" w:rsidP="00F110EF">
      <w:pPr>
        <w:spacing w:line="276" w:lineRule="auto"/>
        <w:rPr>
          <w:szCs w:val="24"/>
        </w:rPr>
      </w:pPr>
      <w:r>
        <w:rPr>
          <w:noProof/>
          <w:szCs w:val="24"/>
        </w:rPr>
        <w:drawing>
          <wp:anchor distT="0" distB="0" distL="114300" distR="114300" simplePos="0" relativeHeight="251661312" behindDoc="0" locked="0" layoutInCell="1" allowOverlap="1" wp14:anchorId="157056B3" wp14:editId="7E609A41">
            <wp:simplePos x="0" y="0"/>
            <wp:positionH relativeFrom="margin">
              <wp:align>left</wp:align>
            </wp:positionH>
            <wp:positionV relativeFrom="paragraph">
              <wp:posOffset>10795</wp:posOffset>
            </wp:positionV>
            <wp:extent cx="1640205" cy="1645920"/>
            <wp:effectExtent l="0" t="0" r="0" b="0"/>
            <wp:wrapSquare wrapText="bothSides"/>
            <wp:docPr id="13329169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0205" cy="1645920"/>
                    </a:xfrm>
                    <a:prstGeom prst="rect">
                      <a:avLst/>
                    </a:prstGeom>
                    <a:noFill/>
                  </pic:spPr>
                </pic:pic>
              </a:graphicData>
            </a:graphic>
          </wp:anchor>
        </w:drawing>
      </w:r>
    </w:p>
    <w:p w14:paraId="6508D0CC" w14:textId="29C90F50" w:rsidR="00F110EF" w:rsidRDefault="00F110EF" w:rsidP="00F110EF">
      <w:pPr>
        <w:spacing w:line="276" w:lineRule="auto"/>
        <w:rPr>
          <w:szCs w:val="24"/>
        </w:rPr>
      </w:pPr>
    </w:p>
    <w:p w14:paraId="0C2DE965" w14:textId="5CEE5A19" w:rsidR="00F110EF" w:rsidRPr="00F110EF" w:rsidRDefault="00F110EF" w:rsidP="00F110EF">
      <w:pPr>
        <w:spacing w:line="276" w:lineRule="auto"/>
        <w:rPr>
          <w:szCs w:val="24"/>
        </w:rPr>
      </w:pPr>
      <w:r w:rsidRPr="00F110EF">
        <w:rPr>
          <w:szCs w:val="24"/>
        </w:rPr>
        <w:t>Epilepsy is a common condition that affects the brain and causes frequent seizures.</w:t>
      </w:r>
    </w:p>
    <w:p w14:paraId="5798FF78" w14:textId="50283CC7" w:rsidR="00F110EF" w:rsidRDefault="00F110EF" w:rsidP="00F110EF">
      <w:pPr>
        <w:spacing w:line="276" w:lineRule="auto"/>
        <w:rPr>
          <w:szCs w:val="24"/>
        </w:rPr>
      </w:pPr>
      <w:hyperlink r:id="rId15" w:history="1">
        <w:r w:rsidRPr="00557A86">
          <w:rPr>
            <w:rStyle w:val="Hyperlink"/>
            <w:szCs w:val="24"/>
          </w:rPr>
          <w:t>https://www.epilepsy.org.uk/info/what-is-epilepsy</w:t>
        </w:r>
      </w:hyperlink>
    </w:p>
    <w:p w14:paraId="42A62681" w14:textId="13D45F0A" w:rsidR="00F110EF" w:rsidRDefault="00F110EF" w:rsidP="00F110EF">
      <w:pPr>
        <w:spacing w:line="276" w:lineRule="auto"/>
        <w:rPr>
          <w:szCs w:val="24"/>
        </w:rPr>
      </w:pPr>
    </w:p>
    <w:p w14:paraId="1156D5A8" w14:textId="77777777" w:rsidR="009D68CD" w:rsidRDefault="009D68CD" w:rsidP="00F110EF">
      <w:pPr>
        <w:spacing w:line="276" w:lineRule="auto"/>
        <w:rPr>
          <w:szCs w:val="24"/>
        </w:rPr>
      </w:pPr>
    </w:p>
    <w:p w14:paraId="4BCD4681" w14:textId="554EBA87" w:rsidR="00F110EF" w:rsidRDefault="00D05F7F" w:rsidP="00F110EF">
      <w:pPr>
        <w:spacing w:line="276" w:lineRule="auto"/>
        <w:rPr>
          <w:szCs w:val="24"/>
        </w:rPr>
      </w:pPr>
      <w:r>
        <w:rPr>
          <w:noProof/>
          <w:szCs w:val="24"/>
        </w:rPr>
        <w:drawing>
          <wp:anchor distT="0" distB="0" distL="114300" distR="114300" simplePos="0" relativeHeight="251660288" behindDoc="0" locked="0" layoutInCell="1" allowOverlap="1" wp14:anchorId="5C01CABD" wp14:editId="532A4198">
            <wp:simplePos x="0" y="0"/>
            <wp:positionH relativeFrom="margin">
              <wp:align>right</wp:align>
            </wp:positionH>
            <wp:positionV relativeFrom="paragraph">
              <wp:posOffset>38100</wp:posOffset>
            </wp:positionV>
            <wp:extent cx="1310640" cy="1469390"/>
            <wp:effectExtent l="0" t="0" r="0" b="0"/>
            <wp:wrapSquare wrapText="bothSides"/>
            <wp:docPr id="781124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0640" cy="1469390"/>
                    </a:xfrm>
                    <a:prstGeom prst="rect">
                      <a:avLst/>
                    </a:prstGeom>
                    <a:noFill/>
                  </pic:spPr>
                </pic:pic>
              </a:graphicData>
            </a:graphic>
          </wp:anchor>
        </w:drawing>
      </w:r>
      <w:r w:rsidR="00F110EF" w:rsidRPr="00F110EF">
        <w:rPr>
          <w:szCs w:val="24"/>
        </w:rPr>
        <w:t xml:space="preserve">Seizures (also called a fit) are bursts of electrical activity in the brain that temporarily affect how it works. They can cause a wide range of symptoms. If the bursts are happening in the whole of the brain at the same time, the overall seizure type is called ‘General’. If the electrical bursts are in just part of the brain, the overall seizure type is called ‘Focal’. Seizure types in these two groups are then split up further to describe what the specific seizure looks like. </w:t>
      </w:r>
    </w:p>
    <w:p w14:paraId="3B9F1DBE" w14:textId="77777777" w:rsidR="009D68CD" w:rsidRPr="00F110EF" w:rsidRDefault="009D68CD" w:rsidP="00F110EF">
      <w:pPr>
        <w:spacing w:line="276" w:lineRule="auto"/>
        <w:rPr>
          <w:szCs w:val="24"/>
        </w:rPr>
      </w:pPr>
    </w:p>
    <w:p w14:paraId="060DE802" w14:textId="2FFC0B5B" w:rsidR="00F110EF" w:rsidRDefault="00F110EF" w:rsidP="00F110EF">
      <w:pPr>
        <w:spacing w:line="276" w:lineRule="auto"/>
        <w:rPr>
          <w:szCs w:val="24"/>
        </w:rPr>
      </w:pPr>
      <w:r w:rsidRPr="00F110EF">
        <w:rPr>
          <w:szCs w:val="24"/>
        </w:rPr>
        <w:t>Epilepsy can start at any age but usually starts either in childhood or in people over 60. It's often lifelong, but some children will grow out of it.</w:t>
      </w:r>
    </w:p>
    <w:p w14:paraId="06128634" w14:textId="77777777" w:rsidR="009D68CD" w:rsidRPr="00F110EF" w:rsidRDefault="009D68CD" w:rsidP="00F110EF">
      <w:pPr>
        <w:spacing w:line="276" w:lineRule="auto"/>
        <w:rPr>
          <w:szCs w:val="24"/>
        </w:rPr>
      </w:pPr>
    </w:p>
    <w:p w14:paraId="7A59E08D" w14:textId="77777777" w:rsidR="00F110EF" w:rsidRDefault="00F110EF" w:rsidP="00F110EF">
      <w:pPr>
        <w:spacing w:line="276" w:lineRule="auto"/>
        <w:rPr>
          <w:szCs w:val="24"/>
        </w:rPr>
      </w:pPr>
      <w:r w:rsidRPr="00F110EF">
        <w:rPr>
          <w:szCs w:val="24"/>
        </w:rPr>
        <w:t>Seizures can affect people in different ways, depending on which part of the brain is involved.</w:t>
      </w:r>
    </w:p>
    <w:p w14:paraId="67BFA38F" w14:textId="77777777" w:rsidR="009D68CD" w:rsidRPr="00F110EF" w:rsidRDefault="009D68CD" w:rsidP="00F110EF">
      <w:pPr>
        <w:spacing w:line="276" w:lineRule="auto"/>
        <w:rPr>
          <w:szCs w:val="24"/>
        </w:rPr>
      </w:pPr>
    </w:p>
    <w:p w14:paraId="1062FAE8" w14:textId="77777777" w:rsidR="00F110EF" w:rsidRPr="00F110EF" w:rsidRDefault="00F110EF" w:rsidP="00F110EF">
      <w:pPr>
        <w:spacing w:line="276" w:lineRule="auto"/>
        <w:rPr>
          <w:szCs w:val="24"/>
        </w:rPr>
      </w:pPr>
      <w:r w:rsidRPr="00F110EF">
        <w:rPr>
          <w:szCs w:val="24"/>
        </w:rPr>
        <w:t>Possible symptoms include:</w:t>
      </w:r>
    </w:p>
    <w:p w14:paraId="40404197" w14:textId="7C0A4018" w:rsidR="00F110EF" w:rsidRPr="00F110EF" w:rsidRDefault="00F110EF" w:rsidP="00F110EF">
      <w:pPr>
        <w:pStyle w:val="ListParagraph"/>
        <w:numPr>
          <w:ilvl w:val="0"/>
          <w:numId w:val="5"/>
        </w:numPr>
        <w:spacing w:line="276" w:lineRule="auto"/>
        <w:rPr>
          <w:szCs w:val="24"/>
        </w:rPr>
      </w:pPr>
      <w:r w:rsidRPr="00F110EF">
        <w:rPr>
          <w:szCs w:val="24"/>
        </w:rPr>
        <w:t>uncontrollable jerking and shaking</w:t>
      </w:r>
    </w:p>
    <w:p w14:paraId="7C21173E" w14:textId="1992A440" w:rsidR="00F110EF" w:rsidRPr="00F110EF" w:rsidRDefault="00F110EF" w:rsidP="00F110EF">
      <w:pPr>
        <w:pStyle w:val="ListParagraph"/>
        <w:numPr>
          <w:ilvl w:val="0"/>
          <w:numId w:val="5"/>
        </w:numPr>
        <w:spacing w:line="276" w:lineRule="auto"/>
        <w:rPr>
          <w:szCs w:val="24"/>
        </w:rPr>
      </w:pPr>
      <w:r w:rsidRPr="00F110EF">
        <w:rPr>
          <w:szCs w:val="24"/>
        </w:rPr>
        <w:t>losing awareness and staring blankly into space</w:t>
      </w:r>
    </w:p>
    <w:p w14:paraId="1C859A1D" w14:textId="7420FAFD" w:rsidR="00F110EF" w:rsidRPr="00F110EF" w:rsidRDefault="00F110EF" w:rsidP="00F110EF">
      <w:pPr>
        <w:pStyle w:val="ListParagraph"/>
        <w:numPr>
          <w:ilvl w:val="0"/>
          <w:numId w:val="5"/>
        </w:numPr>
        <w:spacing w:line="276" w:lineRule="auto"/>
        <w:rPr>
          <w:szCs w:val="24"/>
        </w:rPr>
      </w:pPr>
      <w:r w:rsidRPr="00F110EF">
        <w:rPr>
          <w:szCs w:val="24"/>
        </w:rPr>
        <w:t>becoming stiff</w:t>
      </w:r>
    </w:p>
    <w:p w14:paraId="4C76164A" w14:textId="185ACF5B" w:rsidR="00F110EF" w:rsidRPr="00F110EF" w:rsidRDefault="00F110EF" w:rsidP="00F110EF">
      <w:pPr>
        <w:pStyle w:val="ListParagraph"/>
        <w:numPr>
          <w:ilvl w:val="0"/>
          <w:numId w:val="5"/>
        </w:numPr>
        <w:spacing w:line="276" w:lineRule="auto"/>
        <w:rPr>
          <w:szCs w:val="24"/>
        </w:rPr>
      </w:pPr>
      <w:r w:rsidRPr="00F110EF">
        <w:rPr>
          <w:szCs w:val="24"/>
        </w:rPr>
        <w:t>strange sensations, such as a "rising" feeling in the tummy, unusual smells or tastes, and a tingling feeling in your arms or legs</w:t>
      </w:r>
    </w:p>
    <w:p w14:paraId="51770A46" w14:textId="79482AE9" w:rsidR="000A2B18" w:rsidRPr="00F110EF" w:rsidRDefault="00F110EF" w:rsidP="00F110EF">
      <w:pPr>
        <w:pStyle w:val="ListParagraph"/>
        <w:numPr>
          <w:ilvl w:val="0"/>
          <w:numId w:val="5"/>
        </w:numPr>
        <w:spacing w:line="276" w:lineRule="auto"/>
        <w:rPr>
          <w:szCs w:val="24"/>
        </w:rPr>
      </w:pPr>
      <w:r w:rsidRPr="00F110EF">
        <w:rPr>
          <w:szCs w:val="24"/>
        </w:rPr>
        <w:t>collapsing</w:t>
      </w:r>
    </w:p>
    <w:p w14:paraId="18F2AE89" w14:textId="77777777" w:rsidR="00F110EF" w:rsidRDefault="00F110EF" w:rsidP="00F110EF">
      <w:pPr>
        <w:spacing w:line="276" w:lineRule="auto"/>
        <w:rPr>
          <w:szCs w:val="24"/>
        </w:rPr>
      </w:pPr>
    </w:p>
    <w:p w14:paraId="1F6929D8" w14:textId="77777777" w:rsidR="009D68CD" w:rsidRDefault="009D68CD" w:rsidP="00F110EF">
      <w:pPr>
        <w:spacing w:line="276" w:lineRule="auto"/>
        <w:rPr>
          <w:szCs w:val="24"/>
        </w:rPr>
      </w:pPr>
    </w:p>
    <w:p w14:paraId="118195D8" w14:textId="77777777" w:rsidR="009D68CD" w:rsidRPr="00F853E0" w:rsidRDefault="009D68CD" w:rsidP="00F110EF">
      <w:pPr>
        <w:spacing w:line="276" w:lineRule="auto"/>
        <w:rPr>
          <w:szCs w:val="24"/>
        </w:rPr>
      </w:pPr>
    </w:p>
    <w:p w14:paraId="3C5F6D61" w14:textId="6A34B666" w:rsidR="000A2B18" w:rsidRPr="00F853E0" w:rsidRDefault="00F110EF" w:rsidP="00F110EF">
      <w:pPr>
        <w:pStyle w:val="Heading2"/>
        <w:rPr>
          <w:szCs w:val="24"/>
        </w:rPr>
      </w:pPr>
      <w:bookmarkStart w:id="5" w:name="_Toc221196480"/>
      <w:r w:rsidRPr="00F110EF">
        <w:lastRenderedPageBreak/>
        <w:t>3. Causes of epilepsy &amp; living with epilepsy</w:t>
      </w:r>
      <w:bookmarkEnd w:id="5"/>
    </w:p>
    <w:p w14:paraId="1980E80D" w14:textId="77777777" w:rsidR="00F110EF" w:rsidRDefault="00F110EF" w:rsidP="00F853E0">
      <w:pPr>
        <w:spacing w:line="276" w:lineRule="auto"/>
        <w:rPr>
          <w:szCs w:val="24"/>
        </w:rPr>
      </w:pPr>
    </w:p>
    <w:p w14:paraId="095DA838" w14:textId="3DC327BA" w:rsidR="00D05F7F" w:rsidRDefault="00D05F7F" w:rsidP="00D05F7F">
      <w:pPr>
        <w:spacing w:line="276" w:lineRule="auto"/>
        <w:rPr>
          <w:szCs w:val="24"/>
        </w:rPr>
      </w:pPr>
      <w:r>
        <w:rPr>
          <w:noProof/>
          <w:szCs w:val="24"/>
        </w:rPr>
        <w:drawing>
          <wp:anchor distT="0" distB="0" distL="114300" distR="114300" simplePos="0" relativeHeight="251662336" behindDoc="0" locked="0" layoutInCell="1" allowOverlap="1" wp14:anchorId="0BD9111D" wp14:editId="70783F30">
            <wp:simplePos x="0" y="0"/>
            <wp:positionH relativeFrom="margin">
              <wp:align>left</wp:align>
            </wp:positionH>
            <wp:positionV relativeFrom="paragraph">
              <wp:posOffset>54610</wp:posOffset>
            </wp:positionV>
            <wp:extent cx="2981325" cy="1536065"/>
            <wp:effectExtent l="0" t="0" r="9525" b="6985"/>
            <wp:wrapSquare wrapText="bothSides"/>
            <wp:docPr id="10444825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1325" cy="1536065"/>
                    </a:xfrm>
                    <a:prstGeom prst="rect">
                      <a:avLst/>
                    </a:prstGeom>
                    <a:noFill/>
                  </pic:spPr>
                </pic:pic>
              </a:graphicData>
            </a:graphic>
          </wp:anchor>
        </w:drawing>
      </w:r>
      <w:r w:rsidRPr="00D05F7F">
        <w:rPr>
          <w:szCs w:val="24"/>
        </w:rPr>
        <w:t>In over half of cases, it's not clear why people have Epilepsy. It's possible it could be partly caused by genes affecting how the brain works, this can be linked to family but not always. The consultants might choose to perform genetic testing but will talk with you about this.</w:t>
      </w:r>
    </w:p>
    <w:p w14:paraId="01EA0693" w14:textId="64F0706E" w:rsidR="00D05F7F" w:rsidRPr="00D05F7F" w:rsidRDefault="00D05F7F" w:rsidP="00D05F7F">
      <w:pPr>
        <w:spacing w:line="276" w:lineRule="auto"/>
        <w:rPr>
          <w:szCs w:val="24"/>
        </w:rPr>
      </w:pPr>
      <w:r w:rsidRPr="00D05F7F">
        <w:rPr>
          <w:szCs w:val="24"/>
        </w:rPr>
        <w:t xml:space="preserve">Occasionally, epilepsy can be caused by damage to the brain, such as from a lack of oxygen during birth, a severe head injury or a brain infection. </w:t>
      </w:r>
    </w:p>
    <w:p w14:paraId="0A0AF372" w14:textId="77777777" w:rsidR="00D05F7F" w:rsidRPr="00D05F7F" w:rsidRDefault="00D05F7F" w:rsidP="00D05F7F">
      <w:pPr>
        <w:spacing w:line="276" w:lineRule="auto"/>
        <w:rPr>
          <w:szCs w:val="24"/>
        </w:rPr>
      </w:pPr>
      <w:r w:rsidRPr="00D05F7F">
        <w:rPr>
          <w:szCs w:val="24"/>
        </w:rPr>
        <w:t xml:space="preserve">Epilepsy is often a lifelong condition, but most children and young people with it can have normal lives if their seizures are well controlled. They may have to think about their epilepsy and ask advice before they do things such as swimming, driving, certain courses/jobs, using contraception and planning a pregnancy. </w:t>
      </w:r>
    </w:p>
    <w:p w14:paraId="612A1F2D" w14:textId="106B4961" w:rsidR="00D05F7F" w:rsidRPr="00D05F7F" w:rsidRDefault="00D05F7F" w:rsidP="00D05F7F">
      <w:pPr>
        <w:spacing w:line="276" w:lineRule="auto"/>
        <w:rPr>
          <w:szCs w:val="24"/>
        </w:rPr>
      </w:pPr>
      <w:r>
        <w:rPr>
          <w:noProof/>
          <w:szCs w:val="24"/>
        </w:rPr>
        <w:drawing>
          <wp:anchor distT="0" distB="0" distL="114300" distR="114300" simplePos="0" relativeHeight="251663360" behindDoc="0" locked="0" layoutInCell="1" allowOverlap="1" wp14:anchorId="0E3AE182" wp14:editId="656D2773">
            <wp:simplePos x="0" y="0"/>
            <wp:positionH relativeFrom="column">
              <wp:posOffset>9525</wp:posOffset>
            </wp:positionH>
            <wp:positionV relativeFrom="paragraph">
              <wp:posOffset>10160</wp:posOffset>
            </wp:positionV>
            <wp:extent cx="1322705" cy="1329055"/>
            <wp:effectExtent l="0" t="0" r="0" b="4445"/>
            <wp:wrapSquare wrapText="bothSides"/>
            <wp:docPr id="8573026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2705" cy="1329055"/>
                    </a:xfrm>
                    <a:prstGeom prst="rect">
                      <a:avLst/>
                    </a:prstGeom>
                    <a:noFill/>
                  </pic:spPr>
                </pic:pic>
              </a:graphicData>
            </a:graphic>
          </wp:anchor>
        </w:drawing>
      </w:r>
      <w:r w:rsidRPr="00D05F7F">
        <w:rPr>
          <w:szCs w:val="24"/>
        </w:rPr>
        <w:t xml:space="preserve">Advice is available from your epilepsy nurse or online support groups to help you adjust to life with epilepsy. </w:t>
      </w:r>
    </w:p>
    <w:p w14:paraId="27FAEC1D" w14:textId="77777777" w:rsidR="00D05F7F" w:rsidRPr="00D05F7F" w:rsidRDefault="00D05F7F" w:rsidP="00D05F7F">
      <w:pPr>
        <w:spacing w:line="276" w:lineRule="auto"/>
        <w:rPr>
          <w:szCs w:val="24"/>
        </w:rPr>
      </w:pPr>
      <w:r w:rsidRPr="00D05F7F">
        <w:rPr>
          <w:szCs w:val="24"/>
        </w:rPr>
        <w:t>This is a link and QR code for and online course you may want to do</w:t>
      </w:r>
    </w:p>
    <w:p w14:paraId="32A176DC" w14:textId="0DD6F470" w:rsidR="000A2B18" w:rsidRDefault="00D05F7F" w:rsidP="00D05F7F">
      <w:pPr>
        <w:spacing w:line="276" w:lineRule="auto"/>
        <w:rPr>
          <w:szCs w:val="24"/>
        </w:rPr>
      </w:pPr>
      <w:hyperlink r:id="rId19" w:history="1">
        <w:r w:rsidRPr="00557A86">
          <w:rPr>
            <w:rStyle w:val="Hyperlink"/>
            <w:szCs w:val="24"/>
          </w:rPr>
          <w:t>https://learn.epilepsy.org.uk/courses/your-child-and-epilepsy/</w:t>
        </w:r>
      </w:hyperlink>
    </w:p>
    <w:p w14:paraId="50F83368" w14:textId="77777777" w:rsidR="00D05F7F" w:rsidRDefault="00D05F7F" w:rsidP="00D05F7F">
      <w:pPr>
        <w:spacing w:line="276" w:lineRule="auto"/>
        <w:rPr>
          <w:szCs w:val="24"/>
        </w:rPr>
      </w:pPr>
    </w:p>
    <w:p w14:paraId="11537CD1" w14:textId="77777777" w:rsidR="00435B92" w:rsidRDefault="00435B92" w:rsidP="00D05F7F">
      <w:pPr>
        <w:spacing w:line="276" w:lineRule="auto"/>
        <w:rPr>
          <w:szCs w:val="24"/>
        </w:rPr>
      </w:pPr>
    </w:p>
    <w:p w14:paraId="44384ADB" w14:textId="77777777" w:rsidR="00435B92" w:rsidRDefault="00435B92" w:rsidP="00D05F7F">
      <w:pPr>
        <w:spacing w:line="276" w:lineRule="auto"/>
        <w:rPr>
          <w:szCs w:val="24"/>
        </w:rPr>
      </w:pPr>
    </w:p>
    <w:p w14:paraId="59200A5B" w14:textId="5D8B9C5C" w:rsidR="00D05F7F" w:rsidRDefault="00D05F7F" w:rsidP="00435B92">
      <w:pPr>
        <w:pStyle w:val="Heading2"/>
        <w:rPr>
          <w:szCs w:val="24"/>
        </w:rPr>
      </w:pPr>
      <w:bookmarkStart w:id="6" w:name="_Toc221196481"/>
      <w:r w:rsidRPr="00D05F7F">
        <w:t>4. What to do when someone has a seizure</w:t>
      </w:r>
      <w:bookmarkEnd w:id="6"/>
    </w:p>
    <w:p w14:paraId="71148CD7" w14:textId="77777777" w:rsidR="00D05F7F" w:rsidRPr="00D05F7F" w:rsidRDefault="00D05F7F" w:rsidP="00D05F7F">
      <w:pPr>
        <w:spacing w:line="276" w:lineRule="auto"/>
        <w:rPr>
          <w:b/>
          <w:bCs/>
          <w:szCs w:val="24"/>
        </w:rPr>
      </w:pPr>
      <w:r w:rsidRPr="00D05F7F">
        <w:rPr>
          <w:b/>
          <w:bCs/>
          <w:szCs w:val="24"/>
        </w:rPr>
        <w:t>Generalised tonic-clonic (convulsive) seizures</w:t>
      </w:r>
    </w:p>
    <w:p w14:paraId="3C6C015A" w14:textId="77777777" w:rsidR="00D05F7F" w:rsidRPr="00D05F7F" w:rsidRDefault="00D05F7F" w:rsidP="00D05F7F">
      <w:pPr>
        <w:spacing w:line="276" w:lineRule="auto"/>
        <w:rPr>
          <w:szCs w:val="24"/>
        </w:rPr>
      </w:pPr>
      <w:r w:rsidRPr="00D05F7F">
        <w:rPr>
          <w:szCs w:val="24"/>
        </w:rPr>
        <w:t>Tonic-clonic seizures are the type of seizure most people recognise. Someone having a tonic-clonic seizure goes stiff, loses consciousness, falls to the floor and begins to jerk or convulse. They may go blue around the mouth due to irregular breathing. Sometimes they may lose control of their bladder or bowels and bite their tongue or the inside of their mouth.</w:t>
      </w:r>
    </w:p>
    <w:p w14:paraId="167CAD3E" w14:textId="77777777" w:rsidR="00D05F7F" w:rsidRDefault="00D05F7F" w:rsidP="00D05F7F">
      <w:pPr>
        <w:spacing w:line="276" w:lineRule="auto"/>
        <w:rPr>
          <w:szCs w:val="24"/>
        </w:rPr>
      </w:pPr>
      <w:r w:rsidRPr="00D05F7F">
        <w:rPr>
          <w:szCs w:val="24"/>
        </w:rPr>
        <w:t>Here’s how to help if you see someone having a tonic-clonic seizure.</w:t>
      </w:r>
    </w:p>
    <w:p w14:paraId="480EEB4E" w14:textId="6B1572C7" w:rsidR="00D05F7F" w:rsidRPr="00D05F7F" w:rsidRDefault="00D05F7F" w:rsidP="00D05F7F">
      <w:pPr>
        <w:spacing w:line="276" w:lineRule="auto"/>
        <w:rPr>
          <w:szCs w:val="24"/>
        </w:rPr>
      </w:pPr>
      <w:r w:rsidRPr="00D05F7F">
        <w:rPr>
          <w:szCs w:val="24"/>
        </w:rPr>
        <w:lastRenderedPageBreak/>
        <w:t xml:space="preserve"> </w:t>
      </w:r>
      <w:r>
        <w:rPr>
          <w:noProof/>
          <w:szCs w:val="24"/>
        </w:rPr>
        <w:drawing>
          <wp:inline distT="0" distB="0" distL="0" distR="0" wp14:anchorId="3B1BAC20" wp14:editId="1EB77456">
            <wp:extent cx="5648325" cy="7164679"/>
            <wp:effectExtent l="0" t="0" r="9525" b="1270"/>
            <wp:docPr id="19592371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8325" cy="7164679"/>
                    </a:xfrm>
                    <a:prstGeom prst="rect">
                      <a:avLst/>
                    </a:prstGeom>
                    <a:noFill/>
                  </pic:spPr>
                </pic:pic>
              </a:graphicData>
            </a:graphic>
          </wp:inline>
        </w:drawing>
      </w:r>
    </w:p>
    <w:p w14:paraId="48B5CA18" w14:textId="77777777" w:rsidR="00D05F7F" w:rsidRDefault="00D05F7F" w:rsidP="00D05F7F">
      <w:pPr>
        <w:spacing w:line="276" w:lineRule="auto"/>
        <w:rPr>
          <w:b/>
          <w:bCs/>
          <w:szCs w:val="24"/>
        </w:rPr>
      </w:pPr>
    </w:p>
    <w:p w14:paraId="45550024" w14:textId="77777777" w:rsidR="00CB0D83" w:rsidRDefault="00CB0D83" w:rsidP="00D05F7F">
      <w:pPr>
        <w:spacing w:line="276" w:lineRule="auto"/>
        <w:rPr>
          <w:b/>
          <w:bCs/>
          <w:szCs w:val="24"/>
        </w:rPr>
      </w:pPr>
    </w:p>
    <w:p w14:paraId="55D8B984" w14:textId="77777777" w:rsidR="00CB0D83" w:rsidRDefault="00CB0D83" w:rsidP="00D05F7F">
      <w:pPr>
        <w:spacing w:line="276" w:lineRule="auto"/>
        <w:rPr>
          <w:b/>
          <w:bCs/>
          <w:szCs w:val="24"/>
        </w:rPr>
      </w:pPr>
    </w:p>
    <w:p w14:paraId="40A0ADC4" w14:textId="77777777" w:rsidR="00CB0D83" w:rsidRDefault="00CB0D83" w:rsidP="00D05F7F">
      <w:pPr>
        <w:spacing w:line="276" w:lineRule="auto"/>
        <w:rPr>
          <w:b/>
          <w:bCs/>
          <w:szCs w:val="24"/>
        </w:rPr>
      </w:pPr>
    </w:p>
    <w:p w14:paraId="2F237D03" w14:textId="77777777" w:rsidR="00CB0D83" w:rsidRDefault="00CB0D83" w:rsidP="00D05F7F">
      <w:pPr>
        <w:spacing w:line="276" w:lineRule="auto"/>
        <w:rPr>
          <w:b/>
          <w:bCs/>
          <w:szCs w:val="24"/>
        </w:rPr>
      </w:pPr>
    </w:p>
    <w:p w14:paraId="7F65E99F" w14:textId="30E12784" w:rsidR="00D05F7F" w:rsidRPr="00D05F7F" w:rsidRDefault="00D05F7F" w:rsidP="00D05F7F">
      <w:pPr>
        <w:spacing w:line="276" w:lineRule="auto"/>
        <w:rPr>
          <w:b/>
          <w:bCs/>
          <w:szCs w:val="24"/>
        </w:rPr>
      </w:pPr>
      <w:r w:rsidRPr="00D05F7F">
        <w:rPr>
          <w:b/>
          <w:bCs/>
          <w:szCs w:val="24"/>
        </w:rPr>
        <w:lastRenderedPageBreak/>
        <w:t>Focal seizures</w:t>
      </w:r>
    </w:p>
    <w:p w14:paraId="03C0743F" w14:textId="77777777" w:rsidR="00D05F7F" w:rsidRPr="00D05F7F" w:rsidRDefault="00D05F7F" w:rsidP="00D05F7F">
      <w:pPr>
        <w:spacing w:line="276" w:lineRule="auto"/>
        <w:rPr>
          <w:szCs w:val="24"/>
        </w:rPr>
      </w:pPr>
      <w:r w:rsidRPr="00D05F7F">
        <w:rPr>
          <w:szCs w:val="24"/>
        </w:rPr>
        <w:t>Someone having a focal seizure may or may not be aware of their surroundings.</w:t>
      </w:r>
    </w:p>
    <w:p w14:paraId="4D18DE91" w14:textId="23489FE0" w:rsidR="00D05F7F" w:rsidRPr="00D05F7F" w:rsidRDefault="00D05F7F" w:rsidP="00D05F7F">
      <w:pPr>
        <w:spacing w:line="276" w:lineRule="auto"/>
        <w:rPr>
          <w:szCs w:val="24"/>
        </w:rPr>
      </w:pPr>
      <w:r>
        <w:rPr>
          <w:noProof/>
          <w:szCs w:val="24"/>
        </w:rPr>
        <w:drawing>
          <wp:inline distT="0" distB="0" distL="0" distR="0" wp14:anchorId="5136CCF0" wp14:editId="6A964E59">
            <wp:extent cx="5730875" cy="7023100"/>
            <wp:effectExtent l="0" t="0" r="3175" b="6350"/>
            <wp:docPr id="16455906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875" cy="7023100"/>
                    </a:xfrm>
                    <a:prstGeom prst="rect">
                      <a:avLst/>
                    </a:prstGeom>
                    <a:noFill/>
                  </pic:spPr>
                </pic:pic>
              </a:graphicData>
            </a:graphic>
          </wp:inline>
        </w:drawing>
      </w:r>
    </w:p>
    <w:p w14:paraId="13343059" w14:textId="77777777" w:rsidR="00CB0D83" w:rsidRDefault="00CB0D83" w:rsidP="00D05F7F">
      <w:pPr>
        <w:spacing w:line="276" w:lineRule="auto"/>
        <w:rPr>
          <w:b/>
          <w:bCs/>
          <w:szCs w:val="24"/>
        </w:rPr>
      </w:pPr>
    </w:p>
    <w:p w14:paraId="3EEA6EA5" w14:textId="77777777" w:rsidR="00CB0D83" w:rsidRDefault="00CB0D83" w:rsidP="00D05F7F">
      <w:pPr>
        <w:spacing w:line="276" w:lineRule="auto"/>
        <w:rPr>
          <w:b/>
          <w:bCs/>
          <w:szCs w:val="24"/>
        </w:rPr>
      </w:pPr>
    </w:p>
    <w:p w14:paraId="15402279" w14:textId="77777777" w:rsidR="00CB0D83" w:rsidRDefault="00CB0D83" w:rsidP="00D05F7F">
      <w:pPr>
        <w:spacing w:line="276" w:lineRule="auto"/>
        <w:rPr>
          <w:b/>
          <w:bCs/>
          <w:szCs w:val="24"/>
        </w:rPr>
      </w:pPr>
    </w:p>
    <w:p w14:paraId="6EBCCE7F" w14:textId="77777777" w:rsidR="00CB0D83" w:rsidRDefault="00CB0D83" w:rsidP="00D05F7F">
      <w:pPr>
        <w:spacing w:line="276" w:lineRule="auto"/>
        <w:rPr>
          <w:b/>
          <w:bCs/>
          <w:szCs w:val="24"/>
        </w:rPr>
      </w:pPr>
    </w:p>
    <w:p w14:paraId="4E1F3EA3" w14:textId="58772B16" w:rsidR="00D05F7F" w:rsidRPr="00D05F7F" w:rsidRDefault="00D05F7F" w:rsidP="00D05F7F">
      <w:pPr>
        <w:spacing w:line="276" w:lineRule="auto"/>
        <w:rPr>
          <w:b/>
          <w:bCs/>
          <w:szCs w:val="24"/>
        </w:rPr>
      </w:pPr>
      <w:r w:rsidRPr="00D05F7F">
        <w:rPr>
          <w:b/>
          <w:bCs/>
          <w:szCs w:val="24"/>
        </w:rPr>
        <w:lastRenderedPageBreak/>
        <w:t>Focal seizures continued…</w:t>
      </w:r>
    </w:p>
    <w:p w14:paraId="73FA1CEC" w14:textId="4D89282E" w:rsidR="00D05F7F" w:rsidRDefault="00D05F7F" w:rsidP="00D05F7F">
      <w:pPr>
        <w:spacing w:line="276" w:lineRule="auto"/>
        <w:rPr>
          <w:szCs w:val="24"/>
        </w:rPr>
      </w:pPr>
      <w:r>
        <w:rPr>
          <w:noProof/>
          <w:szCs w:val="24"/>
        </w:rPr>
        <w:drawing>
          <wp:inline distT="0" distB="0" distL="0" distR="0" wp14:anchorId="3AF59DFD" wp14:editId="2FF7B936">
            <wp:extent cx="1438910" cy="1073150"/>
            <wp:effectExtent l="0" t="0" r="8890" b="0"/>
            <wp:docPr id="10260217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8910" cy="1073150"/>
                    </a:xfrm>
                    <a:prstGeom prst="rect">
                      <a:avLst/>
                    </a:prstGeom>
                    <a:noFill/>
                  </pic:spPr>
                </pic:pic>
              </a:graphicData>
            </a:graphic>
          </wp:inline>
        </w:drawing>
      </w:r>
    </w:p>
    <w:p w14:paraId="76EE710F" w14:textId="3FFD5030" w:rsidR="00D05F7F" w:rsidRPr="00D05F7F" w:rsidRDefault="00D05F7F" w:rsidP="00D05F7F">
      <w:pPr>
        <w:spacing w:line="276" w:lineRule="auto"/>
        <w:rPr>
          <w:szCs w:val="24"/>
        </w:rPr>
      </w:pPr>
      <w:r w:rsidRPr="00D05F7F">
        <w:rPr>
          <w:szCs w:val="24"/>
        </w:rPr>
        <w:t>Call for an ambulance if:</w:t>
      </w:r>
    </w:p>
    <w:p w14:paraId="347447A2" w14:textId="79346138" w:rsidR="00D05F7F" w:rsidRPr="00D05F7F" w:rsidRDefault="00D05F7F" w:rsidP="00D05F7F">
      <w:pPr>
        <w:pStyle w:val="ListParagraph"/>
        <w:numPr>
          <w:ilvl w:val="0"/>
          <w:numId w:val="6"/>
        </w:numPr>
        <w:spacing w:line="276" w:lineRule="auto"/>
        <w:rPr>
          <w:szCs w:val="24"/>
        </w:rPr>
      </w:pPr>
      <w:r w:rsidRPr="00D05F7F">
        <w:rPr>
          <w:szCs w:val="24"/>
        </w:rPr>
        <w:t xml:space="preserve">You know it is their first seizure </w:t>
      </w:r>
      <w:r w:rsidRPr="00D05F7F">
        <w:rPr>
          <w:b/>
          <w:bCs/>
          <w:szCs w:val="24"/>
        </w:rPr>
        <w:t>or</w:t>
      </w:r>
    </w:p>
    <w:p w14:paraId="6BECDD01" w14:textId="52069A6B" w:rsidR="00D05F7F" w:rsidRPr="00D05F7F" w:rsidRDefault="00D05F7F" w:rsidP="00D05F7F">
      <w:pPr>
        <w:pStyle w:val="ListParagraph"/>
        <w:numPr>
          <w:ilvl w:val="0"/>
          <w:numId w:val="6"/>
        </w:numPr>
        <w:spacing w:line="276" w:lineRule="auto"/>
        <w:rPr>
          <w:szCs w:val="24"/>
        </w:rPr>
      </w:pPr>
      <w:r w:rsidRPr="00D05F7F">
        <w:rPr>
          <w:szCs w:val="24"/>
        </w:rPr>
        <w:t xml:space="preserve">The seizure continues for more than </w:t>
      </w:r>
      <w:r w:rsidRPr="00D05F7F">
        <w:rPr>
          <w:b/>
          <w:bCs/>
          <w:szCs w:val="24"/>
        </w:rPr>
        <w:t>10 minutes</w:t>
      </w:r>
      <w:r w:rsidRPr="00D05F7F">
        <w:rPr>
          <w:szCs w:val="24"/>
        </w:rPr>
        <w:t xml:space="preserve"> or as per care plan</w:t>
      </w:r>
    </w:p>
    <w:p w14:paraId="78E75051" w14:textId="6BD972DD" w:rsidR="00D05F7F" w:rsidRPr="00D05F7F" w:rsidRDefault="00D05F7F" w:rsidP="00D05F7F">
      <w:pPr>
        <w:pStyle w:val="ListParagraph"/>
        <w:numPr>
          <w:ilvl w:val="0"/>
          <w:numId w:val="6"/>
        </w:numPr>
        <w:spacing w:line="276" w:lineRule="auto"/>
        <w:rPr>
          <w:szCs w:val="24"/>
        </w:rPr>
      </w:pPr>
      <w:r w:rsidRPr="00D05F7F">
        <w:rPr>
          <w:szCs w:val="24"/>
        </w:rPr>
        <w:t xml:space="preserve">They are injured during the seizure </w:t>
      </w:r>
      <w:r w:rsidRPr="00D05F7F">
        <w:rPr>
          <w:b/>
          <w:bCs/>
          <w:szCs w:val="24"/>
        </w:rPr>
        <w:t>or</w:t>
      </w:r>
    </w:p>
    <w:p w14:paraId="5D01356D" w14:textId="15C9314C" w:rsidR="00D05F7F" w:rsidRPr="00D05F7F" w:rsidRDefault="00D05F7F" w:rsidP="00D05F7F">
      <w:pPr>
        <w:pStyle w:val="ListParagraph"/>
        <w:numPr>
          <w:ilvl w:val="0"/>
          <w:numId w:val="6"/>
        </w:numPr>
        <w:spacing w:line="276" w:lineRule="auto"/>
        <w:rPr>
          <w:szCs w:val="24"/>
        </w:rPr>
      </w:pPr>
      <w:r w:rsidRPr="00D05F7F">
        <w:rPr>
          <w:szCs w:val="24"/>
        </w:rPr>
        <w:t xml:space="preserve">You believe they need urgent medical attention </w:t>
      </w:r>
    </w:p>
    <w:p w14:paraId="425D7C37" w14:textId="52AFE0C4" w:rsidR="00D05F7F" w:rsidRDefault="00D05F7F" w:rsidP="00D05F7F">
      <w:pPr>
        <w:spacing w:line="276" w:lineRule="auto"/>
        <w:rPr>
          <w:b/>
          <w:bCs/>
          <w:szCs w:val="24"/>
        </w:rPr>
      </w:pPr>
      <w:r>
        <w:rPr>
          <w:b/>
          <w:bCs/>
          <w:noProof/>
          <w:szCs w:val="24"/>
        </w:rPr>
        <w:drawing>
          <wp:inline distT="0" distB="0" distL="0" distR="0" wp14:anchorId="64106792" wp14:editId="32571AE7">
            <wp:extent cx="1847215" cy="1524000"/>
            <wp:effectExtent l="0" t="0" r="635" b="0"/>
            <wp:docPr id="1452741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7215" cy="1524000"/>
                    </a:xfrm>
                    <a:prstGeom prst="rect">
                      <a:avLst/>
                    </a:prstGeom>
                    <a:noFill/>
                  </pic:spPr>
                </pic:pic>
              </a:graphicData>
            </a:graphic>
          </wp:inline>
        </w:drawing>
      </w:r>
    </w:p>
    <w:p w14:paraId="6EA9F480" w14:textId="5D34819E" w:rsidR="00D05F7F" w:rsidRPr="00D05F7F" w:rsidRDefault="00D05F7F" w:rsidP="00D05F7F">
      <w:pPr>
        <w:spacing w:line="276" w:lineRule="auto"/>
        <w:rPr>
          <w:b/>
          <w:bCs/>
          <w:szCs w:val="24"/>
        </w:rPr>
      </w:pPr>
      <w:r w:rsidRPr="00D05F7F">
        <w:rPr>
          <w:b/>
          <w:bCs/>
          <w:szCs w:val="24"/>
        </w:rPr>
        <w:t>Seizures in a wheelchair</w:t>
      </w:r>
    </w:p>
    <w:p w14:paraId="0915BD34" w14:textId="77777777" w:rsidR="00D05F7F" w:rsidRPr="00D05F7F" w:rsidRDefault="00D05F7F" w:rsidP="00D05F7F">
      <w:pPr>
        <w:spacing w:line="276" w:lineRule="auto"/>
        <w:rPr>
          <w:szCs w:val="24"/>
        </w:rPr>
      </w:pPr>
      <w:r w:rsidRPr="00D05F7F">
        <w:rPr>
          <w:szCs w:val="24"/>
        </w:rPr>
        <w:t>Here is some general advice about how to help someone who is having a seizure in a wheelchair.</w:t>
      </w:r>
    </w:p>
    <w:p w14:paraId="2BE12995" w14:textId="4FA4304C" w:rsidR="00D05F7F" w:rsidRPr="00D05F7F" w:rsidRDefault="00D05F7F" w:rsidP="00D05F7F">
      <w:pPr>
        <w:pStyle w:val="ListParagraph"/>
        <w:numPr>
          <w:ilvl w:val="0"/>
          <w:numId w:val="7"/>
        </w:numPr>
        <w:spacing w:line="276" w:lineRule="auto"/>
        <w:rPr>
          <w:szCs w:val="24"/>
        </w:rPr>
      </w:pPr>
      <w:r w:rsidRPr="00D05F7F">
        <w:rPr>
          <w:szCs w:val="24"/>
        </w:rPr>
        <w:t xml:space="preserve">Put the brakes on, to stop the chair from moving. It can help to tilt the chair back. </w:t>
      </w:r>
    </w:p>
    <w:p w14:paraId="78050EEB" w14:textId="1B6245CE" w:rsidR="00D05F7F" w:rsidRPr="00D05F7F" w:rsidRDefault="00D05F7F" w:rsidP="00D05F7F">
      <w:pPr>
        <w:pStyle w:val="ListParagraph"/>
        <w:numPr>
          <w:ilvl w:val="0"/>
          <w:numId w:val="7"/>
        </w:numPr>
        <w:spacing w:line="276" w:lineRule="auto"/>
        <w:rPr>
          <w:szCs w:val="24"/>
        </w:rPr>
      </w:pPr>
      <w:r w:rsidRPr="00D05F7F">
        <w:rPr>
          <w:szCs w:val="24"/>
        </w:rPr>
        <w:t>Let them remain seated in the chair during the seizure (unless they have a care plan which says to move them). Moving them could possibly lead to injuries for both you and them</w:t>
      </w:r>
    </w:p>
    <w:p w14:paraId="751A4CBF" w14:textId="7C4A07DB" w:rsidR="00D05F7F" w:rsidRPr="00D05F7F" w:rsidRDefault="00D05F7F" w:rsidP="00D05F7F">
      <w:pPr>
        <w:pStyle w:val="ListParagraph"/>
        <w:numPr>
          <w:ilvl w:val="0"/>
          <w:numId w:val="7"/>
        </w:numPr>
        <w:spacing w:line="276" w:lineRule="auto"/>
        <w:rPr>
          <w:szCs w:val="24"/>
        </w:rPr>
      </w:pPr>
      <w:r w:rsidRPr="00D05F7F">
        <w:rPr>
          <w:szCs w:val="24"/>
        </w:rPr>
        <w:t>If they have a seatbelt or harness on, leave it fastened - you may need to loosen the straps to allow for movement.</w:t>
      </w:r>
    </w:p>
    <w:p w14:paraId="0CFF3380" w14:textId="2E8D2940" w:rsidR="00D05F7F" w:rsidRPr="00D05F7F" w:rsidRDefault="00D05F7F" w:rsidP="00D05F7F">
      <w:pPr>
        <w:pStyle w:val="ListParagraph"/>
        <w:numPr>
          <w:ilvl w:val="0"/>
          <w:numId w:val="7"/>
        </w:numPr>
        <w:spacing w:line="276" w:lineRule="auto"/>
        <w:rPr>
          <w:szCs w:val="24"/>
        </w:rPr>
      </w:pPr>
      <w:r w:rsidRPr="00D05F7F">
        <w:rPr>
          <w:szCs w:val="24"/>
        </w:rPr>
        <w:t xml:space="preserve">If they have foot straps you may need to undo these. </w:t>
      </w:r>
    </w:p>
    <w:p w14:paraId="35676F92" w14:textId="1F995EBD" w:rsidR="00D05F7F" w:rsidRPr="00D05F7F" w:rsidRDefault="00D05F7F" w:rsidP="00D05F7F">
      <w:pPr>
        <w:pStyle w:val="ListParagraph"/>
        <w:numPr>
          <w:ilvl w:val="0"/>
          <w:numId w:val="7"/>
        </w:numPr>
        <w:spacing w:line="276" w:lineRule="auto"/>
        <w:rPr>
          <w:szCs w:val="24"/>
        </w:rPr>
      </w:pPr>
      <w:r w:rsidRPr="00D05F7F">
        <w:rPr>
          <w:szCs w:val="24"/>
        </w:rPr>
        <w:t>If they don’t have a seatbelt or harness, support them gently, so they don’t fall out of the chair</w:t>
      </w:r>
    </w:p>
    <w:p w14:paraId="5C30051C" w14:textId="407C5509" w:rsidR="00D05F7F" w:rsidRPr="00D05F7F" w:rsidRDefault="00D05F7F" w:rsidP="00D05F7F">
      <w:pPr>
        <w:pStyle w:val="ListParagraph"/>
        <w:numPr>
          <w:ilvl w:val="0"/>
          <w:numId w:val="7"/>
        </w:numPr>
        <w:spacing w:line="276" w:lineRule="auto"/>
        <w:rPr>
          <w:szCs w:val="24"/>
        </w:rPr>
      </w:pPr>
      <w:r w:rsidRPr="00D05F7F">
        <w:rPr>
          <w:szCs w:val="24"/>
        </w:rPr>
        <w:t>Cushion their head and support it gently. A head rest, cushion or rolled up coat can be helpful.</w:t>
      </w:r>
    </w:p>
    <w:p w14:paraId="42B2C830" w14:textId="0B7F2A54" w:rsidR="000A2B18" w:rsidRDefault="00D05F7F" w:rsidP="00D05F7F">
      <w:pPr>
        <w:spacing w:line="276" w:lineRule="auto"/>
        <w:rPr>
          <w:szCs w:val="24"/>
        </w:rPr>
      </w:pPr>
      <w:r w:rsidRPr="00D05F7F">
        <w:rPr>
          <w:szCs w:val="24"/>
        </w:rPr>
        <w:t>The person’s care plan should give advice on what to do after the seizure has finished. For example, it should say if it is safe to move them from the wheelchair to put them in the recovery position.</w:t>
      </w:r>
    </w:p>
    <w:p w14:paraId="7642BC37" w14:textId="77777777" w:rsidR="00D05F7F" w:rsidRPr="00F853E0" w:rsidRDefault="00D05F7F" w:rsidP="00D05F7F">
      <w:pPr>
        <w:spacing w:line="276" w:lineRule="auto"/>
        <w:rPr>
          <w:szCs w:val="24"/>
        </w:rPr>
      </w:pPr>
    </w:p>
    <w:p w14:paraId="18270788" w14:textId="27FF7CD4" w:rsidR="000A2B18" w:rsidRPr="00F853E0" w:rsidRDefault="00D05F7F" w:rsidP="00D05F7F">
      <w:pPr>
        <w:pStyle w:val="Heading2"/>
        <w:rPr>
          <w:szCs w:val="24"/>
        </w:rPr>
      </w:pPr>
      <w:bookmarkStart w:id="7" w:name="_Toc221196482"/>
      <w:r w:rsidRPr="00D05F7F">
        <w:lastRenderedPageBreak/>
        <w:t>5. Treatments for epilepsy</w:t>
      </w:r>
      <w:bookmarkEnd w:id="7"/>
    </w:p>
    <w:p w14:paraId="311B7500" w14:textId="77777777" w:rsidR="00D05F7F" w:rsidRDefault="00D05F7F" w:rsidP="00F853E0">
      <w:pPr>
        <w:spacing w:line="276" w:lineRule="auto"/>
        <w:rPr>
          <w:szCs w:val="24"/>
        </w:rPr>
      </w:pPr>
    </w:p>
    <w:p w14:paraId="73B39A8B" w14:textId="77777777" w:rsidR="00D05F7F" w:rsidRPr="00D05F7F" w:rsidRDefault="00D05F7F" w:rsidP="00D05F7F">
      <w:pPr>
        <w:spacing w:line="276" w:lineRule="auto"/>
        <w:rPr>
          <w:szCs w:val="24"/>
        </w:rPr>
      </w:pPr>
      <w:r w:rsidRPr="00D05F7F">
        <w:rPr>
          <w:szCs w:val="24"/>
        </w:rPr>
        <w:t>Treatment can help most people with epilepsy have fewer seizures or stop having seizures completely.</w:t>
      </w:r>
    </w:p>
    <w:p w14:paraId="4C3CB8FC" w14:textId="69809B9F" w:rsidR="00D05F7F" w:rsidRPr="00D05F7F" w:rsidRDefault="00D05F7F" w:rsidP="00D05F7F">
      <w:pPr>
        <w:spacing w:line="276" w:lineRule="auto"/>
        <w:rPr>
          <w:szCs w:val="24"/>
        </w:rPr>
      </w:pPr>
      <w:r w:rsidRPr="00D05F7F">
        <w:rPr>
          <w:szCs w:val="24"/>
        </w:rPr>
        <w:t>Treatments include:</w:t>
      </w:r>
    </w:p>
    <w:p w14:paraId="50918A5D" w14:textId="05DF1E8C" w:rsidR="00D05F7F" w:rsidRPr="00D05F7F" w:rsidRDefault="00D05F7F" w:rsidP="00D05F7F">
      <w:pPr>
        <w:pStyle w:val="ListParagraph"/>
        <w:numPr>
          <w:ilvl w:val="0"/>
          <w:numId w:val="8"/>
        </w:numPr>
        <w:spacing w:line="276" w:lineRule="auto"/>
        <w:rPr>
          <w:szCs w:val="24"/>
        </w:rPr>
      </w:pPr>
      <w:r>
        <w:rPr>
          <w:noProof/>
          <w:szCs w:val="24"/>
        </w:rPr>
        <w:drawing>
          <wp:anchor distT="0" distB="0" distL="114300" distR="114300" simplePos="0" relativeHeight="251664384" behindDoc="0" locked="0" layoutInCell="1" allowOverlap="1" wp14:anchorId="1E0FA51B" wp14:editId="62512BC2">
            <wp:simplePos x="0" y="0"/>
            <wp:positionH relativeFrom="column">
              <wp:posOffset>4429125</wp:posOffset>
            </wp:positionH>
            <wp:positionV relativeFrom="paragraph">
              <wp:posOffset>8890</wp:posOffset>
            </wp:positionV>
            <wp:extent cx="1261745" cy="1243965"/>
            <wp:effectExtent l="0" t="0" r="0" b="0"/>
            <wp:wrapSquare wrapText="bothSides"/>
            <wp:docPr id="147702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1745" cy="1243965"/>
                    </a:xfrm>
                    <a:prstGeom prst="rect">
                      <a:avLst/>
                    </a:prstGeom>
                    <a:noFill/>
                  </pic:spPr>
                </pic:pic>
              </a:graphicData>
            </a:graphic>
          </wp:anchor>
        </w:drawing>
      </w:r>
      <w:r w:rsidRPr="00D05F7F">
        <w:rPr>
          <w:szCs w:val="24"/>
        </w:rPr>
        <w:t>Medicines called anti-epileptic drugs – these are the main treatment.</w:t>
      </w:r>
    </w:p>
    <w:p w14:paraId="7A76046C" w14:textId="7CF1E46C" w:rsidR="00D05F7F" w:rsidRPr="00D05F7F" w:rsidRDefault="00D05F7F" w:rsidP="00D05F7F">
      <w:pPr>
        <w:pStyle w:val="ListParagraph"/>
        <w:numPr>
          <w:ilvl w:val="0"/>
          <w:numId w:val="8"/>
        </w:numPr>
        <w:spacing w:line="276" w:lineRule="auto"/>
        <w:rPr>
          <w:szCs w:val="24"/>
        </w:rPr>
      </w:pPr>
      <w:r w:rsidRPr="00D05F7F">
        <w:rPr>
          <w:szCs w:val="24"/>
        </w:rPr>
        <w:t xml:space="preserve">A special diet (ketogenic diet) that can help control seizures – sometimes considered if your child is not responsive to medications. Specialist dieticians in LGI (Leeds General Infirmary) supervise this diet.  </w:t>
      </w:r>
    </w:p>
    <w:p w14:paraId="1C949FFE" w14:textId="77777777" w:rsidR="00D05F7F" w:rsidRPr="00D05F7F" w:rsidRDefault="00D05F7F" w:rsidP="00D05F7F">
      <w:pPr>
        <w:pStyle w:val="ListParagraph"/>
        <w:numPr>
          <w:ilvl w:val="0"/>
          <w:numId w:val="8"/>
        </w:numPr>
        <w:spacing w:line="276" w:lineRule="auto"/>
        <w:rPr>
          <w:szCs w:val="24"/>
        </w:rPr>
      </w:pPr>
      <w:r w:rsidRPr="00D05F7F">
        <w:rPr>
          <w:szCs w:val="24"/>
        </w:rPr>
        <w:t xml:space="preserve">A procedure to put a small electrical device inside the body that can help control seizures (VNS) if medication doesn’t work very well. </w:t>
      </w:r>
    </w:p>
    <w:p w14:paraId="0CCA9763" w14:textId="1DBA7016" w:rsidR="00D05F7F" w:rsidRDefault="00D05F7F" w:rsidP="00D05F7F">
      <w:pPr>
        <w:pStyle w:val="ListParagraph"/>
        <w:numPr>
          <w:ilvl w:val="0"/>
          <w:numId w:val="8"/>
        </w:numPr>
        <w:spacing w:line="276" w:lineRule="auto"/>
        <w:rPr>
          <w:szCs w:val="24"/>
        </w:rPr>
      </w:pPr>
      <w:r w:rsidRPr="00D05F7F">
        <w:rPr>
          <w:szCs w:val="24"/>
        </w:rPr>
        <w:t>Surgery e.g. to remove a small part of the brain that’s causing the seizures</w:t>
      </w:r>
    </w:p>
    <w:p w14:paraId="10BCE166" w14:textId="77777777" w:rsidR="00435B92" w:rsidRPr="00D05F7F" w:rsidRDefault="00435B92" w:rsidP="00435B92">
      <w:pPr>
        <w:pStyle w:val="ListParagraph"/>
        <w:spacing w:line="276" w:lineRule="auto"/>
        <w:rPr>
          <w:szCs w:val="24"/>
        </w:rPr>
      </w:pPr>
    </w:p>
    <w:p w14:paraId="50A3ED5A" w14:textId="77777777" w:rsidR="00D05F7F" w:rsidRDefault="00D05F7F" w:rsidP="00D05F7F">
      <w:pPr>
        <w:spacing w:line="276" w:lineRule="auto"/>
        <w:rPr>
          <w:szCs w:val="24"/>
        </w:rPr>
      </w:pPr>
      <w:r w:rsidRPr="00D05F7F">
        <w:rPr>
          <w:szCs w:val="24"/>
        </w:rPr>
        <w:t xml:space="preserve">Some children and young people need treatment for life. It might be possible to stop treatment slowly if seizures disappear over time. If your child is seizure free for 2 years, the consultants will often discuss with you about slowly weaning off medication. </w:t>
      </w:r>
    </w:p>
    <w:p w14:paraId="73889498" w14:textId="77777777" w:rsidR="00435B92" w:rsidRPr="00D05F7F" w:rsidRDefault="00435B92" w:rsidP="00D05F7F">
      <w:pPr>
        <w:spacing w:line="276" w:lineRule="auto"/>
        <w:rPr>
          <w:szCs w:val="24"/>
        </w:rPr>
      </w:pPr>
    </w:p>
    <w:p w14:paraId="3BD56A5D" w14:textId="77777777" w:rsidR="00D05F7F" w:rsidRDefault="00D05F7F" w:rsidP="00D05F7F">
      <w:pPr>
        <w:spacing w:line="276" w:lineRule="auto"/>
        <w:rPr>
          <w:szCs w:val="24"/>
        </w:rPr>
      </w:pPr>
      <w:r w:rsidRPr="00D05F7F">
        <w:rPr>
          <w:szCs w:val="24"/>
        </w:rPr>
        <w:t xml:space="preserve">In some children, their epilepsy can be very difficult to manage, and they continue to have a lot of seizures. If this happens, we link with the Tertiary service in Leeds for advice and support. </w:t>
      </w:r>
    </w:p>
    <w:p w14:paraId="3DE2F2FC" w14:textId="77777777" w:rsidR="00435B92" w:rsidRPr="00D05F7F" w:rsidRDefault="00435B92" w:rsidP="00D05F7F">
      <w:pPr>
        <w:spacing w:line="276" w:lineRule="auto"/>
        <w:rPr>
          <w:szCs w:val="24"/>
        </w:rPr>
      </w:pPr>
    </w:p>
    <w:p w14:paraId="055E555E" w14:textId="77777777" w:rsidR="00D05F7F" w:rsidRPr="00D05F7F" w:rsidRDefault="00D05F7F" w:rsidP="00D05F7F">
      <w:pPr>
        <w:spacing w:line="276" w:lineRule="auto"/>
        <w:rPr>
          <w:szCs w:val="24"/>
        </w:rPr>
      </w:pPr>
      <w:r w:rsidRPr="00D05F7F">
        <w:rPr>
          <w:szCs w:val="24"/>
        </w:rPr>
        <w:t xml:space="preserve">If your child still has epilepsy at 16, we will transfer their care to the adult epilepsy team. If your child is at a special school, this will usually happen closer to 18. Preparation for this move is called transition. </w:t>
      </w:r>
    </w:p>
    <w:p w14:paraId="608FC089" w14:textId="77777777" w:rsidR="000A2B18" w:rsidRDefault="000A2B18" w:rsidP="00F853E0">
      <w:pPr>
        <w:spacing w:line="276" w:lineRule="auto"/>
        <w:rPr>
          <w:szCs w:val="24"/>
        </w:rPr>
      </w:pPr>
    </w:p>
    <w:p w14:paraId="236046EF" w14:textId="77777777" w:rsidR="00435B92" w:rsidRDefault="00435B92" w:rsidP="00F853E0">
      <w:pPr>
        <w:spacing w:line="276" w:lineRule="auto"/>
        <w:rPr>
          <w:szCs w:val="24"/>
        </w:rPr>
      </w:pPr>
    </w:p>
    <w:p w14:paraId="10D67146" w14:textId="77777777" w:rsidR="00435B92" w:rsidRDefault="00435B92" w:rsidP="00F853E0">
      <w:pPr>
        <w:spacing w:line="276" w:lineRule="auto"/>
        <w:rPr>
          <w:szCs w:val="24"/>
        </w:rPr>
      </w:pPr>
    </w:p>
    <w:p w14:paraId="29974AA1" w14:textId="77777777" w:rsidR="00435B92" w:rsidRDefault="00435B92" w:rsidP="00F853E0">
      <w:pPr>
        <w:spacing w:line="276" w:lineRule="auto"/>
        <w:rPr>
          <w:szCs w:val="24"/>
        </w:rPr>
      </w:pPr>
    </w:p>
    <w:p w14:paraId="0489DA54" w14:textId="77777777" w:rsidR="00435B92" w:rsidRDefault="00435B92" w:rsidP="00F853E0">
      <w:pPr>
        <w:spacing w:line="276" w:lineRule="auto"/>
        <w:rPr>
          <w:szCs w:val="24"/>
        </w:rPr>
      </w:pPr>
    </w:p>
    <w:p w14:paraId="6D02379B" w14:textId="77777777" w:rsidR="00435B92" w:rsidRDefault="00435B92" w:rsidP="00F853E0">
      <w:pPr>
        <w:spacing w:line="276" w:lineRule="auto"/>
        <w:rPr>
          <w:szCs w:val="24"/>
        </w:rPr>
      </w:pPr>
    </w:p>
    <w:p w14:paraId="2EEC4AA3" w14:textId="77777777" w:rsidR="00435B92" w:rsidRPr="00F853E0" w:rsidRDefault="00435B92" w:rsidP="00F853E0">
      <w:pPr>
        <w:spacing w:line="276" w:lineRule="auto"/>
        <w:rPr>
          <w:szCs w:val="24"/>
        </w:rPr>
      </w:pPr>
    </w:p>
    <w:p w14:paraId="25EE37BC" w14:textId="1D8825DB" w:rsidR="000A2B18" w:rsidRPr="00F853E0" w:rsidRDefault="00D05F7F" w:rsidP="00D05F7F">
      <w:pPr>
        <w:pStyle w:val="Heading2"/>
        <w:rPr>
          <w:szCs w:val="24"/>
        </w:rPr>
      </w:pPr>
      <w:bookmarkStart w:id="8" w:name="_Toc221196483"/>
      <w:r w:rsidRPr="00D05F7F">
        <w:lastRenderedPageBreak/>
        <w:t>6. Videos</w:t>
      </w:r>
      <w:bookmarkEnd w:id="8"/>
    </w:p>
    <w:p w14:paraId="26C5BB5E" w14:textId="77777777" w:rsidR="00D05F7F" w:rsidRDefault="00D05F7F" w:rsidP="00F853E0">
      <w:pPr>
        <w:spacing w:line="276" w:lineRule="auto"/>
        <w:rPr>
          <w:szCs w:val="24"/>
        </w:rPr>
      </w:pPr>
    </w:p>
    <w:p w14:paraId="4ED3AC2B" w14:textId="77777777" w:rsidR="00D05F7F" w:rsidRPr="00D05F7F" w:rsidRDefault="00D05F7F" w:rsidP="00D05F7F">
      <w:pPr>
        <w:spacing w:line="276" w:lineRule="auto"/>
        <w:rPr>
          <w:szCs w:val="24"/>
        </w:rPr>
      </w:pPr>
      <w:r w:rsidRPr="00D05F7F">
        <w:rPr>
          <w:szCs w:val="24"/>
        </w:rPr>
        <w:t xml:space="preserve">Seizures can look very different, so we rely heavily on videos of seizures to help us diagnose epilepsy and the type of seizure. It can be very stressful for you to get a video, but this is one of our main ways of diagnosing. This will affect how we choose the best treatment for your child. </w:t>
      </w:r>
    </w:p>
    <w:p w14:paraId="2980C5F7" w14:textId="77777777" w:rsidR="00D05F7F" w:rsidRPr="00D05F7F" w:rsidRDefault="00D05F7F" w:rsidP="00D05F7F">
      <w:pPr>
        <w:spacing w:line="276" w:lineRule="auto"/>
        <w:rPr>
          <w:b/>
          <w:bCs/>
          <w:szCs w:val="24"/>
        </w:rPr>
      </w:pPr>
      <w:r w:rsidRPr="00D05F7F">
        <w:rPr>
          <w:b/>
          <w:bCs/>
          <w:szCs w:val="24"/>
        </w:rPr>
        <w:t>Filming a seizure:</w:t>
      </w:r>
    </w:p>
    <w:p w14:paraId="4C376521" w14:textId="39E35247" w:rsidR="00D05F7F" w:rsidRPr="00D05F7F" w:rsidRDefault="00D05F7F" w:rsidP="00D05F7F">
      <w:pPr>
        <w:pStyle w:val="ListParagraph"/>
        <w:numPr>
          <w:ilvl w:val="0"/>
          <w:numId w:val="9"/>
        </w:numPr>
        <w:spacing w:line="276" w:lineRule="auto"/>
        <w:rPr>
          <w:szCs w:val="24"/>
        </w:rPr>
      </w:pPr>
      <w:r w:rsidRPr="00D05F7F">
        <w:rPr>
          <w:szCs w:val="24"/>
        </w:rPr>
        <w:t xml:space="preserve">If your child needs </w:t>
      </w:r>
      <w:r w:rsidRPr="00D05F7F">
        <w:rPr>
          <w:b/>
          <w:bCs/>
          <w:szCs w:val="24"/>
        </w:rPr>
        <w:t>first aid</w:t>
      </w:r>
      <w:r w:rsidRPr="00D05F7F">
        <w:rPr>
          <w:szCs w:val="24"/>
        </w:rPr>
        <w:t xml:space="preserve"> or </w:t>
      </w:r>
      <w:r w:rsidRPr="00D05F7F">
        <w:rPr>
          <w:b/>
          <w:bCs/>
          <w:szCs w:val="24"/>
        </w:rPr>
        <w:t>help</w:t>
      </w:r>
      <w:r w:rsidRPr="00D05F7F">
        <w:rPr>
          <w:szCs w:val="24"/>
        </w:rPr>
        <w:t>, then always do this first.</w:t>
      </w:r>
    </w:p>
    <w:p w14:paraId="042F7903" w14:textId="77777777" w:rsidR="00D05F7F" w:rsidRPr="00D05F7F" w:rsidRDefault="00D05F7F" w:rsidP="00D05F7F">
      <w:pPr>
        <w:pStyle w:val="ListParagraph"/>
        <w:numPr>
          <w:ilvl w:val="0"/>
          <w:numId w:val="9"/>
        </w:numPr>
        <w:spacing w:line="276" w:lineRule="auto"/>
        <w:rPr>
          <w:szCs w:val="24"/>
        </w:rPr>
      </w:pPr>
      <w:r w:rsidRPr="00D05F7F">
        <w:rPr>
          <w:szCs w:val="24"/>
        </w:rPr>
        <w:t xml:space="preserve">It is useful to be able to see the </w:t>
      </w:r>
      <w:r w:rsidRPr="00D05F7F">
        <w:rPr>
          <w:b/>
          <w:bCs/>
          <w:szCs w:val="24"/>
        </w:rPr>
        <w:t>whole child</w:t>
      </w:r>
      <w:r w:rsidRPr="00D05F7F">
        <w:rPr>
          <w:szCs w:val="24"/>
        </w:rPr>
        <w:t xml:space="preserve">. Filming their face is important but we need to see the whole body so you may have to pull back the duvet etc.  </w:t>
      </w:r>
    </w:p>
    <w:p w14:paraId="2C420949" w14:textId="16D663E9" w:rsidR="00D05F7F" w:rsidRPr="00D05F7F" w:rsidRDefault="00D05F7F" w:rsidP="00D05F7F">
      <w:pPr>
        <w:pStyle w:val="ListParagraph"/>
        <w:numPr>
          <w:ilvl w:val="0"/>
          <w:numId w:val="9"/>
        </w:numPr>
        <w:spacing w:line="276" w:lineRule="auto"/>
        <w:rPr>
          <w:szCs w:val="24"/>
        </w:rPr>
      </w:pPr>
      <w:r>
        <w:rPr>
          <w:noProof/>
          <w:szCs w:val="24"/>
        </w:rPr>
        <w:drawing>
          <wp:anchor distT="0" distB="0" distL="114300" distR="114300" simplePos="0" relativeHeight="251665408" behindDoc="0" locked="0" layoutInCell="1" allowOverlap="1" wp14:anchorId="66083050" wp14:editId="1605AE96">
            <wp:simplePos x="0" y="0"/>
            <wp:positionH relativeFrom="column">
              <wp:posOffset>4762500</wp:posOffset>
            </wp:positionH>
            <wp:positionV relativeFrom="paragraph">
              <wp:posOffset>9525</wp:posOffset>
            </wp:positionV>
            <wp:extent cx="804545" cy="1249680"/>
            <wp:effectExtent l="0" t="0" r="0" b="7620"/>
            <wp:wrapSquare wrapText="bothSides"/>
            <wp:docPr id="863514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4545" cy="1249680"/>
                    </a:xfrm>
                    <a:prstGeom prst="rect">
                      <a:avLst/>
                    </a:prstGeom>
                    <a:noFill/>
                  </pic:spPr>
                </pic:pic>
              </a:graphicData>
            </a:graphic>
          </wp:anchor>
        </w:drawing>
      </w:r>
      <w:r w:rsidRPr="00D05F7F">
        <w:rPr>
          <w:szCs w:val="24"/>
        </w:rPr>
        <w:t xml:space="preserve">Make sure there is plenty of </w:t>
      </w:r>
      <w:r w:rsidRPr="00D05F7F">
        <w:rPr>
          <w:b/>
          <w:bCs/>
          <w:szCs w:val="24"/>
        </w:rPr>
        <w:t>light</w:t>
      </w:r>
      <w:r w:rsidRPr="00D05F7F">
        <w:rPr>
          <w:szCs w:val="24"/>
        </w:rPr>
        <w:t>. If it’s a night you will have to turn the light on. Turning a light on will not make any difference to the seizure</w:t>
      </w:r>
    </w:p>
    <w:p w14:paraId="7C6AFAE6" w14:textId="6D5B148E" w:rsidR="00D05F7F" w:rsidRPr="00D05F7F" w:rsidRDefault="00D05F7F" w:rsidP="00D05F7F">
      <w:pPr>
        <w:pStyle w:val="ListParagraph"/>
        <w:numPr>
          <w:ilvl w:val="0"/>
          <w:numId w:val="9"/>
        </w:numPr>
        <w:spacing w:line="276" w:lineRule="auto"/>
        <w:rPr>
          <w:szCs w:val="24"/>
        </w:rPr>
      </w:pPr>
      <w:r w:rsidRPr="00D05F7F">
        <w:rPr>
          <w:szCs w:val="24"/>
        </w:rPr>
        <w:t xml:space="preserve">Ideally, we would like the </w:t>
      </w:r>
      <w:r w:rsidRPr="00D05F7F">
        <w:rPr>
          <w:b/>
          <w:bCs/>
          <w:szCs w:val="24"/>
        </w:rPr>
        <w:t>whole episode</w:t>
      </w:r>
      <w:r w:rsidRPr="00D05F7F">
        <w:rPr>
          <w:szCs w:val="24"/>
        </w:rPr>
        <w:t>, from ‘before the start’ to ‘after the finish’.  Often this is not possible, so any part is useful.</w:t>
      </w:r>
    </w:p>
    <w:p w14:paraId="2F285167" w14:textId="73F8B589" w:rsidR="00D05F7F" w:rsidRDefault="00D05F7F" w:rsidP="00D05F7F">
      <w:pPr>
        <w:pStyle w:val="ListParagraph"/>
        <w:numPr>
          <w:ilvl w:val="0"/>
          <w:numId w:val="9"/>
        </w:numPr>
        <w:spacing w:line="276" w:lineRule="auto"/>
        <w:rPr>
          <w:szCs w:val="24"/>
        </w:rPr>
      </w:pPr>
      <w:r w:rsidRPr="00D05F7F">
        <w:rPr>
          <w:szCs w:val="24"/>
        </w:rPr>
        <w:t>For some types of episodes, for example if your child is not responding, try to talk to them or touch their face to see if they will respond to you.</w:t>
      </w:r>
    </w:p>
    <w:p w14:paraId="1C0D45A0" w14:textId="0B2F4533" w:rsidR="0025371A" w:rsidRPr="0025371A" w:rsidRDefault="0025371A" w:rsidP="0025371A">
      <w:pPr>
        <w:pStyle w:val="ListParagraph"/>
        <w:spacing w:line="276" w:lineRule="auto"/>
      </w:pPr>
      <w:r w:rsidRPr="00CA0A29">
        <w:rPr>
          <w:noProof/>
        </w:rPr>
        <w:drawing>
          <wp:anchor distT="0" distB="0" distL="114300" distR="114300" simplePos="0" relativeHeight="251678720" behindDoc="0" locked="0" layoutInCell="1" allowOverlap="1" wp14:anchorId="7AF1D0DA" wp14:editId="2F7E6FBF">
            <wp:simplePos x="0" y="0"/>
            <wp:positionH relativeFrom="margin">
              <wp:align>left</wp:align>
            </wp:positionH>
            <wp:positionV relativeFrom="paragraph">
              <wp:posOffset>6350</wp:posOffset>
            </wp:positionV>
            <wp:extent cx="1320800" cy="972185"/>
            <wp:effectExtent l="0" t="0" r="0" b="0"/>
            <wp:wrapSquare wrapText="bothSides"/>
            <wp:docPr id="100654338"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4338" name="Picture 1" descr="A screen shot of a computer&#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0800" cy="972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64810" w14:textId="3F9395F5" w:rsidR="00CA0A29" w:rsidRPr="00CA0A29" w:rsidRDefault="0025371A" w:rsidP="00CA0A29">
      <w:pPr>
        <w:pStyle w:val="ListParagraph"/>
        <w:numPr>
          <w:ilvl w:val="0"/>
          <w:numId w:val="9"/>
        </w:numPr>
        <w:spacing w:line="276" w:lineRule="auto"/>
      </w:pPr>
      <w:r>
        <w:rPr>
          <w:noProof/>
          <w:szCs w:val="24"/>
        </w:rPr>
        <mc:AlternateContent>
          <mc:Choice Requires="wps">
            <w:drawing>
              <wp:anchor distT="0" distB="0" distL="114300" distR="114300" simplePos="0" relativeHeight="251679744" behindDoc="0" locked="0" layoutInCell="1" allowOverlap="1" wp14:anchorId="086EE91E" wp14:editId="6CA96D27">
                <wp:simplePos x="0" y="0"/>
                <wp:positionH relativeFrom="column">
                  <wp:posOffset>1162050</wp:posOffset>
                </wp:positionH>
                <wp:positionV relativeFrom="paragraph">
                  <wp:posOffset>313055</wp:posOffset>
                </wp:positionV>
                <wp:extent cx="978408" cy="484632"/>
                <wp:effectExtent l="19050" t="19050" r="12700" b="29845"/>
                <wp:wrapNone/>
                <wp:docPr id="1014023538" name="Arrow: Left 2"/>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2D804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 o:spid="_x0000_s1026" type="#_x0000_t66" style="position:absolute;margin-left:91.5pt;margin-top:24.65pt;width:77.05pt;height:38.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" adj="5350" fillcolor="#5b9bd5 [3204]" strokecolor="#091723 [484]" strokeweight="1pt"/>
            </w:pict>
          </mc:Fallback>
        </mc:AlternateContent>
      </w:r>
      <w:r w:rsidR="006D6FD7">
        <w:rPr>
          <w:szCs w:val="24"/>
        </w:rPr>
        <w:t>You can turn the video camera to</w:t>
      </w:r>
      <w:r w:rsidR="00CA0A29">
        <w:rPr>
          <w:szCs w:val="24"/>
        </w:rPr>
        <w:t xml:space="preserve"> face you so </w:t>
      </w:r>
      <w:r>
        <w:rPr>
          <w:szCs w:val="24"/>
        </w:rPr>
        <w:t xml:space="preserve">it’s </w:t>
      </w:r>
      <w:r w:rsidR="00CA0A29">
        <w:rPr>
          <w:szCs w:val="24"/>
        </w:rPr>
        <w:t xml:space="preserve">easier </w:t>
      </w:r>
      <w:r>
        <w:rPr>
          <w:szCs w:val="24"/>
        </w:rPr>
        <w:t xml:space="preserve">to video </w:t>
      </w:r>
      <w:r w:rsidR="00CA0A29">
        <w:rPr>
          <w:szCs w:val="24"/>
        </w:rPr>
        <w:t>while caring for your child</w:t>
      </w:r>
      <w:r w:rsidR="001218F3">
        <w:rPr>
          <w:szCs w:val="24"/>
        </w:rPr>
        <w:t>.</w:t>
      </w:r>
    </w:p>
    <w:p w14:paraId="69A2C369" w14:textId="309C6626" w:rsidR="006D6FD7" w:rsidRPr="00CA0A29" w:rsidRDefault="006D6FD7" w:rsidP="00CA0A29">
      <w:pPr>
        <w:spacing w:line="276" w:lineRule="auto"/>
        <w:ind w:left="360"/>
        <w:rPr>
          <w:szCs w:val="24"/>
        </w:rPr>
      </w:pPr>
    </w:p>
    <w:p w14:paraId="39B32249" w14:textId="77777777" w:rsidR="00CA0A29" w:rsidRDefault="00CA0A29" w:rsidP="00D05F7F">
      <w:pPr>
        <w:spacing w:line="276" w:lineRule="auto"/>
        <w:rPr>
          <w:szCs w:val="24"/>
        </w:rPr>
      </w:pPr>
    </w:p>
    <w:p w14:paraId="587AB2FE" w14:textId="77777777" w:rsidR="00CA0A29" w:rsidRDefault="00D05F7F" w:rsidP="00F853E0">
      <w:pPr>
        <w:spacing w:line="276" w:lineRule="auto"/>
        <w:rPr>
          <w:szCs w:val="24"/>
        </w:rPr>
      </w:pPr>
      <w:r w:rsidRPr="00D05F7F">
        <w:rPr>
          <w:szCs w:val="24"/>
        </w:rPr>
        <w:t>We have a secure video link called VCreate that we set up with you if you have a video on your phone.</w:t>
      </w:r>
    </w:p>
    <w:p w14:paraId="7C164731" w14:textId="558E8B16" w:rsidR="00CA0A29" w:rsidRDefault="00D05F7F" w:rsidP="00F853E0">
      <w:pPr>
        <w:spacing w:line="276" w:lineRule="auto"/>
        <w:rPr>
          <w:szCs w:val="24"/>
        </w:rPr>
      </w:pPr>
      <w:r w:rsidRPr="00D05F7F">
        <w:rPr>
          <w:szCs w:val="24"/>
        </w:rPr>
        <w:t xml:space="preserve"> </w:t>
      </w:r>
    </w:p>
    <w:p w14:paraId="4687B3EC" w14:textId="7CAF678D" w:rsidR="00D05F7F" w:rsidRPr="00435B92" w:rsidRDefault="00D05F7F" w:rsidP="00435B92">
      <w:pPr>
        <w:pStyle w:val="Heading2"/>
      </w:pPr>
      <w:bookmarkStart w:id="9" w:name="_Toc221196484"/>
      <w:r w:rsidRPr="00D05F7F">
        <w:t xml:space="preserve">7. </w:t>
      </w:r>
      <w:r>
        <w:t>T</w:t>
      </w:r>
      <w:r w:rsidRPr="00D05F7F">
        <w:t>riggers</w:t>
      </w:r>
      <w:bookmarkEnd w:id="9"/>
    </w:p>
    <w:p w14:paraId="67B86672" w14:textId="77777777" w:rsidR="00CA0A29" w:rsidRDefault="00CA0A29" w:rsidP="00D05F7F">
      <w:pPr>
        <w:spacing w:line="276" w:lineRule="auto"/>
        <w:rPr>
          <w:szCs w:val="24"/>
        </w:rPr>
      </w:pPr>
    </w:p>
    <w:p w14:paraId="45A86301" w14:textId="7631989B" w:rsidR="00D05F7F" w:rsidRPr="00D05F7F" w:rsidRDefault="00D05F7F" w:rsidP="00D05F7F">
      <w:pPr>
        <w:spacing w:line="276" w:lineRule="auto"/>
        <w:rPr>
          <w:szCs w:val="24"/>
        </w:rPr>
      </w:pPr>
      <w:r w:rsidRPr="00D05F7F">
        <w:rPr>
          <w:szCs w:val="24"/>
        </w:rPr>
        <w:t xml:space="preserve">Most seizures happen without warning so safety can be an issue in things like baths, climbing/heights and around hot objects like fires and cookers. Certain things can make a seizure more likely to happen and can trigger a seizure. </w:t>
      </w:r>
    </w:p>
    <w:p w14:paraId="3F24AEDA" w14:textId="3F9EE69F" w:rsidR="00D05F7F" w:rsidRDefault="00D05F7F" w:rsidP="00D05F7F">
      <w:pPr>
        <w:spacing w:line="276" w:lineRule="auto"/>
        <w:rPr>
          <w:szCs w:val="24"/>
        </w:rPr>
      </w:pPr>
      <w:r w:rsidRPr="00D05F7F">
        <w:rPr>
          <w:szCs w:val="24"/>
        </w:rPr>
        <w:t>The most common triggers are illness, lack of sleep and missing a dose of anti-seizure medication. Flashing lights triggering seizures (photosensitivity) only happens in about 3% of people with epilepsy. This is often tested for in an EEG.</w:t>
      </w:r>
    </w:p>
    <w:p w14:paraId="08E8D37A" w14:textId="77777777" w:rsidR="009D68CD" w:rsidRDefault="009D68CD" w:rsidP="00CA0A29">
      <w:pPr>
        <w:spacing w:line="276" w:lineRule="auto"/>
        <w:rPr>
          <w:szCs w:val="24"/>
        </w:rPr>
      </w:pPr>
    </w:p>
    <w:p w14:paraId="3279BC2F" w14:textId="22806D74" w:rsidR="00D05F7F" w:rsidRDefault="00D05F7F" w:rsidP="00D05F7F">
      <w:pPr>
        <w:pStyle w:val="Heading2"/>
      </w:pPr>
      <w:bookmarkStart w:id="10" w:name="_Toc221196485"/>
      <w:r w:rsidRPr="00D05F7F">
        <w:lastRenderedPageBreak/>
        <w:t>8. Safety</w:t>
      </w:r>
      <w:bookmarkEnd w:id="10"/>
    </w:p>
    <w:p w14:paraId="6EEEE37C" w14:textId="77777777" w:rsidR="00D05F7F" w:rsidRDefault="00D05F7F" w:rsidP="00D05F7F">
      <w:pPr>
        <w:spacing w:line="276" w:lineRule="auto"/>
        <w:rPr>
          <w:szCs w:val="24"/>
        </w:rPr>
      </w:pPr>
    </w:p>
    <w:p w14:paraId="420871BF" w14:textId="06D754EF" w:rsidR="00D05F7F" w:rsidRDefault="00D05F7F" w:rsidP="00D05F7F">
      <w:pPr>
        <w:spacing w:line="276" w:lineRule="auto"/>
        <w:rPr>
          <w:szCs w:val="24"/>
        </w:rPr>
      </w:pPr>
      <w:r>
        <w:rPr>
          <w:noProof/>
          <w:szCs w:val="24"/>
        </w:rPr>
        <w:drawing>
          <wp:inline distT="0" distB="0" distL="0" distR="0" wp14:anchorId="7345D0EE" wp14:editId="50947131">
            <wp:extent cx="4774460" cy="6076950"/>
            <wp:effectExtent l="0" t="0" r="7620" b="0"/>
            <wp:docPr id="18585405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7228" cy="6080474"/>
                    </a:xfrm>
                    <a:prstGeom prst="rect">
                      <a:avLst/>
                    </a:prstGeom>
                    <a:noFill/>
                  </pic:spPr>
                </pic:pic>
              </a:graphicData>
            </a:graphic>
          </wp:inline>
        </w:drawing>
      </w:r>
    </w:p>
    <w:p w14:paraId="771A4458" w14:textId="77777777" w:rsidR="00D05F7F" w:rsidRDefault="00D05F7F" w:rsidP="00D05F7F">
      <w:pPr>
        <w:spacing w:line="276" w:lineRule="auto"/>
        <w:rPr>
          <w:szCs w:val="24"/>
        </w:rPr>
      </w:pPr>
    </w:p>
    <w:p w14:paraId="32A5930D" w14:textId="2CBB668E" w:rsidR="00D05F7F" w:rsidRDefault="00D05F7F" w:rsidP="00D05F7F">
      <w:pPr>
        <w:spacing w:line="276" w:lineRule="auto"/>
        <w:rPr>
          <w:szCs w:val="24"/>
        </w:rPr>
      </w:pPr>
      <w:r>
        <w:rPr>
          <w:noProof/>
          <w:szCs w:val="24"/>
        </w:rPr>
        <w:drawing>
          <wp:anchor distT="0" distB="0" distL="114300" distR="114300" simplePos="0" relativeHeight="251666432" behindDoc="0" locked="0" layoutInCell="1" allowOverlap="1" wp14:anchorId="79AA156F" wp14:editId="17B70E77">
            <wp:simplePos x="0" y="0"/>
            <wp:positionH relativeFrom="column">
              <wp:posOffset>2647950</wp:posOffset>
            </wp:positionH>
            <wp:positionV relativeFrom="paragraph">
              <wp:posOffset>292735</wp:posOffset>
            </wp:positionV>
            <wp:extent cx="1012190" cy="1012190"/>
            <wp:effectExtent l="0" t="0" r="0" b="0"/>
            <wp:wrapSquare wrapText="bothSides"/>
            <wp:docPr id="10647880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2190" cy="1012190"/>
                    </a:xfrm>
                    <a:prstGeom prst="rect">
                      <a:avLst/>
                    </a:prstGeom>
                    <a:noFill/>
                  </pic:spPr>
                </pic:pic>
              </a:graphicData>
            </a:graphic>
          </wp:anchor>
        </w:drawing>
      </w:r>
      <w:r w:rsidRPr="00D05F7F">
        <w:rPr>
          <w:szCs w:val="24"/>
        </w:rPr>
        <w:t>See our short safety video available on YouTube- search for “unseen buddies’ safety” or access via the QR code:</w:t>
      </w:r>
    </w:p>
    <w:p w14:paraId="7B1157B9" w14:textId="77777777" w:rsidR="00D05F7F" w:rsidRDefault="00D05F7F" w:rsidP="00D05F7F">
      <w:pPr>
        <w:spacing w:line="276" w:lineRule="auto"/>
        <w:rPr>
          <w:szCs w:val="24"/>
        </w:rPr>
      </w:pPr>
    </w:p>
    <w:p w14:paraId="372213BC" w14:textId="77777777" w:rsidR="00D05F7F" w:rsidRDefault="00D05F7F" w:rsidP="00F853E0">
      <w:pPr>
        <w:spacing w:line="276" w:lineRule="auto"/>
        <w:rPr>
          <w:szCs w:val="24"/>
        </w:rPr>
      </w:pPr>
    </w:p>
    <w:p w14:paraId="2DB3B440" w14:textId="77777777" w:rsidR="00D05F7F" w:rsidRDefault="00D05F7F" w:rsidP="00F853E0">
      <w:pPr>
        <w:spacing w:line="276" w:lineRule="auto"/>
        <w:rPr>
          <w:szCs w:val="24"/>
        </w:rPr>
      </w:pPr>
    </w:p>
    <w:p w14:paraId="3694BDF7" w14:textId="77777777" w:rsidR="00D05F7F" w:rsidRDefault="00D05F7F" w:rsidP="00F853E0">
      <w:pPr>
        <w:spacing w:line="276" w:lineRule="auto"/>
        <w:rPr>
          <w:szCs w:val="24"/>
        </w:rPr>
      </w:pPr>
    </w:p>
    <w:p w14:paraId="10765FAE" w14:textId="102FBF21" w:rsidR="00D05F7F" w:rsidRPr="00F853E0" w:rsidRDefault="00D05F7F" w:rsidP="00D05F7F">
      <w:pPr>
        <w:pStyle w:val="Heading2"/>
      </w:pPr>
      <w:bookmarkStart w:id="11" w:name="_Toc221196486"/>
      <w:r w:rsidRPr="00D05F7F">
        <w:lastRenderedPageBreak/>
        <w:t>9. Keeping a seizure diary</w:t>
      </w:r>
      <w:bookmarkEnd w:id="11"/>
    </w:p>
    <w:p w14:paraId="4F948E33" w14:textId="77777777" w:rsidR="00D05F7F" w:rsidRDefault="00D05F7F" w:rsidP="00F853E0">
      <w:pPr>
        <w:spacing w:line="276" w:lineRule="auto"/>
        <w:rPr>
          <w:szCs w:val="24"/>
        </w:rPr>
      </w:pPr>
    </w:p>
    <w:p w14:paraId="268510A0" w14:textId="77777777" w:rsidR="00D05F7F" w:rsidRPr="00D05F7F" w:rsidRDefault="00D05F7F" w:rsidP="00D05F7F">
      <w:pPr>
        <w:spacing w:line="276" w:lineRule="auto"/>
        <w:rPr>
          <w:szCs w:val="24"/>
        </w:rPr>
      </w:pPr>
      <w:r w:rsidRPr="00D05F7F">
        <w:rPr>
          <w:szCs w:val="24"/>
        </w:rPr>
        <w:t xml:space="preserve">Even if your child is on medication, taking it at the correct times and is well, there can be times when seizures increase. </w:t>
      </w:r>
    </w:p>
    <w:p w14:paraId="1378FD85" w14:textId="2E8D4314" w:rsidR="00D05F7F" w:rsidRDefault="00D05F7F" w:rsidP="00D05F7F">
      <w:pPr>
        <w:spacing w:line="276" w:lineRule="auto"/>
        <w:rPr>
          <w:szCs w:val="24"/>
        </w:rPr>
      </w:pPr>
      <w:r w:rsidRPr="00D05F7F">
        <w:rPr>
          <w:szCs w:val="24"/>
        </w:rPr>
        <w:t xml:space="preserve">By keeping a diary of seizures, you can make us aware when this is happening, and we can look into the reasons why. There are several apps can download to help keep track or you can make a note on a paper calendar. Epilepsy Action have a free paper seizure diary you can order.  </w:t>
      </w:r>
      <w:hyperlink r:id="rId29" w:history="1">
        <w:r w:rsidRPr="00557A86">
          <w:rPr>
            <w:rStyle w:val="Hyperlink"/>
            <w:szCs w:val="24"/>
          </w:rPr>
          <w:t>www.epilepsy.org.uk/info/diagnosis/seizure-diary</w:t>
        </w:r>
      </w:hyperlink>
    </w:p>
    <w:p w14:paraId="023F1FF3" w14:textId="599C99DE" w:rsidR="00D05F7F" w:rsidRDefault="00D05F7F" w:rsidP="00D05F7F">
      <w:pPr>
        <w:spacing w:line="276" w:lineRule="auto"/>
        <w:rPr>
          <w:szCs w:val="24"/>
        </w:rPr>
      </w:pPr>
      <w:r>
        <w:rPr>
          <w:noProof/>
          <w:szCs w:val="24"/>
        </w:rPr>
        <w:drawing>
          <wp:inline distT="0" distB="0" distL="0" distR="0" wp14:anchorId="76074296" wp14:editId="1E4DE7EE">
            <wp:extent cx="5151755" cy="6315710"/>
            <wp:effectExtent l="0" t="0" r="0" b="8890"/>
            <wp:docPr id="6043017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51755" cy="6315710"/>
                    </a:xfrm>
                    <a:prstGeom prst="rect">
                      <a:avLst/>
                    </a:prstGeom>
                    <a:noFill/>
                  </pic:spPr>
                </pic:pic>
              </a:graphicData>
            </a:graphic>
          </wp:inline>
        </w:drawing>
      </w:r>
    </w:p>
    <w:p w14:paraId="6E4FB782" w14:textId="6BF97F5B" w:rsidR="00D05F7F" w:rsidRDefault="00D05F7F" w:rsidP="00D05F7F">
      <w:pPr>
        <w:pStyle w:val="Heading2"/>
      </w:pPr>
      <w:bookmarkStart w:id="12" w:name="_Toc221196487"/>
      <w:r w:rsidRPr="00D05F7F">
        <w:lastRenderedPageBreak/>
        <w:t>10. SUDEP</w:t>
      </w:r>
      <w:bookmarkEnd w:id="12"/>
    </w:p>
    <w:p w14:paraId="182A1B45" w14:textId="77777777" w:rsidR="00D05F7F" w:rsidRDefault="00D05F7F" w:rsidP="00F853E0">
      <w:pPr>
        <w:spacing w:line="276" w:lineRule="auto"/>
        <w:rPr>
          <w:szCs w:val="24"/>
        </w:rPr>
      </w:pPr>
    </w:p>
    <w:p w14:paraId="1DAF4463" w14:textId="65761293" w:rsidR="00D05F7F" w:rsidRDefault="00D05F7F" w:rsidP="00D05F7F">
      <w:pPr>
        <w:spacing w:line="276" w:lineRule="auto"/>
        <w:rPr>
          <w:szCs w:val="24"/>
        </w:rPr>
      </w:pPr>
      <w:r>
        <w:rPr>
          <w:noProof/>
          <w:szCs w:val="24"/>
        </w:rPr>
        <w:drawing>
          <wp:anchor distT="0" distB="0" distL="114300" distR="114300" simplePos="0" relativeHeight="251667456" behindDoc="0" locked="0" layoutInCell="1" allowOverlap="1" wp14:anchorId="0372CBD3" wp14:editId="5CE4520C">
            <wp:simplePos x="0" y="0"/>
            <wp:positionH relativeFrom="column">
              <wp:posOffset>3133725</wp:posOffset>
            </wp:positionH>
            <wp:positionV relativeFrom="paragraph">
              <wp:posOffset>64770</wp:posOffset>
            </wp:positionV>
            <wp:extent cx="2383790" cy="646430"/>
            <wp:effectExtent l="0" t="0" r="0" b="1270"/>
            <wp:wrapSquare wrapText="bothSides"/>
            <wp:docPr id="9010390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3790" cy="646430"/>
                    </a:xfrm>
                    <a:prstGeom prst="rect">
                      <a:avLst/>
                    </a:prstGeom>
                    <a:noFill/>
                  </pic:spPr>
                </pic:pic>
              </a:graphicData>
            </a:graphic>
          </wp:anchor>
        </w:drawing>
      </w:r>
      <w:r w:rsidRPr="00D05F7F">
        <w:rPr>
          <w:szCs w:val="24"/>
        </w:rPr>
        <w:t xml:space="preserve">SUDEP stands for Sudden Unexpected Death in Epilepsy. It is extremely rare but every year, approximately 1 in 4,500 children with epilepsy die each year with no obvious cause found. This risk increases if you have a more complex, rare form of epilepsy for example, Dravet Syndrome, and also if your child’s seizures aren’t well controlled and they have seizures in sleep. </w:t>
      </w:r>
    </w:p>
    <w:p w14:paraId="240F5611" w14:textId="2EE54850" w:rsidR="00D05F7F" w:rsidRPr="00D05F7F" w:rsidRDefault="00D05F7F" w:rsidP="00D05F7F">
      <w:pPr>
        <w:spacing w:line="276" w:lineRule="auto"/>
        <w:rPr>
          <w:szCs w:val="24"/>
        </w:rPr>
      </w:pPr>
      <w:r>
        <w:rPr>
          <w:noProof/>
          <w:szCs w:val="24"/>
        </w:rPr>
        <w:drawing>
          <wp:anchor distT="0" distB="0" distL="114300" distR="114300" simplePos="0" relativeHeight="251668480" behindDoc="0" locked="0" layoutInCell="1" allowOverlap="1" wp14:anchorId="11651D4F" wp14:editId="2D13E25B">
            <wp:simplePos x="0" y="0"/>
            <wp:positionH relativeFrom="margin">
              <wp:align>left</wp:align>
            </wp:positionH>
            <wp:positionV relativeFrom="paragraph">
              <wp:posOffset>7620</wp:posOffset>
            </wp:positionV>
            <wp:extent cx="1755775" cy="1749425"/>
            <wp:effectExtent l="0" t="0" r="0" b="3175"/>
            <wp:wrapSquare wrapText="bothSides"/>
            <wp:docPr id="3631058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5775" cy="1749425"/>
                    </a:xfrm>
                    <a:prstGeom prst="rect">
                      <a:avLst/>
                    </a:prstGeom>
                    <a:noFill/>
                  </pic:spPr>
                </pic:pic>
              </a:graphicData>
            </a:graphic>
          </wp:anchor>
        </w:drawing>
      </w:r>
    </w:p>
    <w:p w14:paraId="7DCE60FB" w14:textId="4C4930E3" w:rsidR="00D05F7F" w:rsidRPr="00D05F7F" w:rsidRDefault="00D05F7F" w:rsidP="00D05F7F">
      <w:pPr>
        <w:spacing w:line="276" w:lineRule="auto"/>
        <w:rPr>
          <w:szCs w:val="24"/>
        </w:rPr>
      </w:pPr>
      <w:r w:rsidRPr="00D05F7F">
        <w:rPr>
          <w:szCs w:val="24"/>
        </w:rPr>
        <w:t xml:space="preserve">Have a look on SUDEP action on the best ways to reduce risk such as taking medications regularly, informing health professionals of seizures, encourage good sleep patterns. </w:t>
      </w:r>
    </w:p>
    <w:p w14:paraId="13592B65" w14:textId="4F52A7B8" w:rsidR="00D05F7F" w:rsidRDefault="00D05F7F" w:rsidP="00D05F7F">
      <w:pPr>
        <w:spacing w:line="276" w:lineRule="auto"/>
        <w:rPr>
          <w:szCs w:val="24"/>
        </w:rPr>
      </w:pPr>
      <w:hyperlink r:id="rId33" w:history="1">
        <w:r w:rsidRPr="00557A86">
          <w:rPr>
            <w:rStyle w:val="Hyperlink"/>
            <w:szCs w:val="24"/>
          </w:rPr>
          <w:t>www.sudep.org/epilepsy-and-risk</w:t>
        </w:r>
      </w:hyperlink>
    </w:p>
    <w:p w14:paraId="65D6F042" w14:textId="77777777" w:rsidR="00D05F7F" w:rsidRDefault="00D05F7F" w:rsidP="00D05F7F">
      <w:pPr>
        <w:spacing w:line="276" w:lineRule="auto"/>
        <w:rPr>
          <w:szCs w:val="24"/>
        </w:rPr>
      </w:pPr>
    </w:p>
    <w:p w14:paraId="1045A2E8" w14:textId="77777777" w:rsidR="00D05F7F" w:rsidRDefault="00D05F7F" w:rsidP="00D05F7F">
      <w:pPr>
        <w:spacing w:line="276" w:lineRule="auto"/>
        <w:rPr>
          <w:szCs w:val="24"/>
        </w:rPr>
      </w:pPr>
    </w:p>
    <w:p w14:paraId="766AC9A4" w14:textId="77777777" w:rsidR="00435B92" w:rsidRDefault="00435B92" w:rsidP="00D05F7F">
      <w:pPr>
        <w:spacing w:line="276" w:lineRule="auto"/>
        <w:rPr>
          <w:szCs w:val="24"/>
        </w:rPr>
      </w:pPr>
    </w:p>
    <w:p w14:paraId="2CC7CD83" w14:textId="5B18FE0F" w:rsidR="00D05F7F" w:rsidRDefault="00D05F7F" w:rsidP="00D05F7F">
      <w:pPr>
        <w:pStyle w:val="Heading2"/>
      </w:pPr>
      <w:bookmarkStart w:id="13" w:name="_Toc221196488"/>
      <w:r w:rsidRPr="00D05F7F">
        <w:t>11. School and nursery</w:t>
      </w:r>
      <w:bookmarkEnd w:id="13"/>
    </w:p>
    <w:p w14:paraId="30094C0E" w14:textId="77777777" w:rsidR="00D05F7F" w:rsidRDefault="00D05F7F" w:rsidP="00F853E0">
      <w:pPr>
        <w:spacing w:line="276" w:lineRule="auto"/>
        <w:rPr>
          <w:szCs w:val="24"/>
        </w:rPr>
      </w:pPr>
    </w:p>
    <w:p w14:paraId="6656ECD2" w14:textId="1C55F4FC" w:rsidR="00D05F7F" w:rsidRPr="00D05F7F" w:rsidRDefault="00D05F7F" w:rsidP="00D05F7F">
      <w:pPr>
        <w:spacing w:line="276" w:lineRule="auto"/>
        <w:rPr>
          <w:szCs w:val="24"/>
        </w:rPr>
      </w:pPr>
      <w:r>
        <w:rPr>
          <w:noProof/>
          <w:szCs w:val="24"/>
        </w:rPr>
        <w:drawing>
          <wp:anchor distT="0" distB="0" distL="114300" distR="114300" simplePos="0" relativeHeight="251669504" behindDoc="0" locked="0" layoutInCell="1" allowOverlap="1" wp14:anchorId="1273315A" wp14:editId="31502BCD">
            <wp:simplePos x="0" y="0"/>
            <wp:positionH relativeFrom="column">
              <wp:posOffset>4229100</wp:posOffset>
            </wp:positionH>
            <wp:positionV relativeFrom="paragraph">
              <wp:posOffset>687705</wp:posOffset>
            </wp:positionV>
            <wp:extent cx="1347470" cy="1243965"/>
            <wp:effectExtent l="0" t="0" r="5080" b="0"/>
            <wp:wrapSquare wrapText="bothSides"/>
            <wp:docPr id="1654922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7470" cy="1243965"/>
                    </a:xfrm>
                    <a:prstGeom prst="rect">
                      <a:avLst/>
                    </a:prstGeom>
                    <a:noFill/>
                  </pic:spPr>
                </pic:pic>
              </a:graphicData>
            </a:graphic>
          </wp:anchor>
        </w:drawing>
      </w:r>
      <w:r w:rsidRPr="00D05F7F">
        <w:rPr>
          <w:szCs w:val="24"/>
        </w:rPr>
        <w:t xml:space="preserve">Most children with epilepsy are able to go to a school, take part in most activities and sports, and get a job when they're older. Epilepsy is more common if children have a learning disability, autism or ADHD so we often advise schools to keep a closer eye on your child and give additional support if needed.  </w:t>
      </w:r>
    </w:p>
    <w:p w14:paraId="2FC8165F" w14:textId="2C6791ED" w:rsidR="00D05F7F" w:rsidRPr="00D05F7F" w:rsidRDefault="00D05F7F" w:rsidP="00D05F7F">
      <w:pPr>
        <w:spacing w:line="276" w:lineRule="auto"/>
        <w:rPr>
          <w:szCs w:val="24"/>
        </w:rPr>
      </w:pPr>
      <w:r w:rsidRPr="00D05F7F">
        <w:rPr>
          <w:szCs w:val="24"/>
        </w:rPr>
        <w:t>If your child is at school/nursery or has carers, we will write a seizure management plan to let carers know what your child’s seizures look like and what to do if they have one. We can also arrange epilepsy training and support with education.</w:t>
      </w:r>
    </w:p>
    <w:p w14:paraId="2843885E" w14:textId="1E3681C2" w:rsidR="00D05F7F" w:rsidRDefault="00D05F7F" w:rsidP="00D05F7F">
      <w:pPr>
        <w:spacing w:line="276" w:lineRule="auto"/>
        <w:rPr>
          <w:szCs w:val="24"/>
        </w:rPr>
      </w:pPr>
      <w:r w:rsidRPr="00D05F7F">
        <w:rPr>
          <w:szCs w:val="24"/>
        </w:rPr>
        <w:t>Taking medication for seizure can have make your child’s thinking a little slower than normal but doesn’t affect their intelligence. If your child is taking medication for seizures the SENCO at the school can ask for 25% extra exam time.</w:t>
      </w:r>
    </w:p>
    <w:p w14:paraId="74AD8387" w14:textId="77777777" w:rsidR="00435B92" w:rsidRDefault="00435B92" w:rsidP="00D05F7F">
      <w:pPr>
        <w:spacing w:line="276" w:lineRule="auto"/>
        <w:rPr>
          <w:szCs w:val="24"/>
        </w:rPr>
      </w:pPr>
    </w:p>
    <w:p w14:paraId="537C7F12" w14:textId="77777777" w:rsidR="00435B92" w:rsidRDefault="00435B92" w:rsidP="00D05F7F">
      <w:pPr>
        <w:spacing w:line="276" w:lineRule="auto"/>
        <w:rPr>
          <w:szCs w:val="24"/>
        </w:rPr>
      </w:pPr>
    </w:p>
    <w:p w14:paraId="6613A93A" w14:textId="77777777" w:rsidR="00D05F7F" w:rsidRDefault="00D05F7F" w:rsidP="00D05F7F">
      <w:pPr>
        <w:spacing w:line="276" w:lineRule="auto"/>
        <w:rPr>
          <w:szCs w:val="24"/>
        </w:rPr>
      </w:pPr>
    </w:p>
    <w:p w14:paraId="6CB15146" w14:textId="2BA09E0A" w:rsidR="00D05F7F" w:rsidRDefault="00D05F7F" w:rsidP="00D05F7F">
      <w:pPr>
        <w:pStyle w:val="Heading2"/>
      </w:pPr>
      <w:bookmarkStart w:id="14" w:name="_Toc221196489"/>
      <w:r w:rsidRPr="00D05F7F">
        <w:lastRenderedPageBreak/>
        <w:t>12. Seizure monitors</w:t>
      </w:r>
      <w:bookmarkEnd w:id="14"/>
    </w:p>
    <w:p w14:paraId="19505381" w14:textId="77777777" w:rsidR="00D05F7F" w:rsidRDefault="00D05F7F" w:rsidP="00F853E0">
      <w:pPr>
        <w:spacing w:line="276" w:lineRule="auto"/>
        <w:rPr>
          <w:szCs w:val="24"/>
        </w:rPr>
      </w:pPr>
    </w:p>
    <w:p w14:paraId="356FA271" w14:textId="3D17822A" w:rsidR="00D05F7F" w:rsidRPr="00D05F7F" w:rsidRDefault="00D05F7F" w:rsidP="00D05F7F">
      <w:pPr>
        <w:spacing w:line="276" w:lineRule="auto"/>
        <w:rPr>
          <w:szCs w:val="24"/>
        </w:rPr>
      </w:pPr>
      <w:r>
        <w:rPr>
          <w:noProof/>
          <w:szCs w:val="24"/>
        </w:rPr>
        <w:drawing>
          <wp:anchor distT="0" distB="0" distL="114300" distR="114300" simplePos="0" relativeHeight="251670528" behindDoc="0" locked="0" layoutInCell="1" allowOverlap="1" wp14:anchorId="136D1C54" wp14:editId="4EECA2E8">
            <wp:simplePos x="0" y="0"/>
            <wp:positionH relativeFrom="column">
              <wp:posOffset>19050</wp:posOffset>
            </wp:positionH>
            <wp:positionV relativeFrom="paragraph">
              <wp:posOffset>9525</wp:posOffset>
            </wp:positionV>
            <wp:extent cx="1987550" cy="1286510"/>
            <wp:effectExtent l="0" t="0" r="0" b="8890"/>
            <wp:wrapSquare wrapText="bothSides"/>
            <wp:docPr id="2007820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7550" cy="1286510"/>
                    </a:xfrm>
                    <a:prstGeom prst="rect">
                      <a:avLst/>
                    </a:prstGeom>
                    <a:noFill/>
                  </pic:spPr>
                </pic:pic>
              </a:graphicData>
            </a:graphic>
          </wp:anchor>
        </w:drawing>
      </w:r>
      <w:r w:rsidRPr="00D05F7F">
        <w:rPr>
          <w:szCs w:val="24"/>
        </w:rPr>
        <w:t xml:space="preserve">Some children have seizures that are more likely to happen in sleep. Having a nighttime seizure monitor can help you treat seizures that you might not be aware of. </w:t>
      </w:r>
    </w:p>
    <w:p w14:paraId="16B7A597" w14:textId="580E7125" w:rsidR="00D05F7F" w:rsidRPr="00D05F7F" w:rsidRDefault="00D05F7F" w:rsidP="00D05F7F">
      <w:pPr>
        <w:spacing w:line="276" w:lineRule="auto"/>
        <w:rPr>
          <w:szCs w:val="24"/>
        </w:rPr>
      </w:pPr>
      <w:r w:rsidRPr="00D05F7F">
        <w:rPr>
          <w:szCs w:val="24"/>
        </w:rPr>
        <w:t xml:space="preserve">You will need to choose the right sort of monitor carefully to pick up the type of seizures your child has. You may need to speak to a member of the sales team to make sure you get the right monitor. </w:t>
      </w:r>
    </w:p>
    <w:p w14:paraId="4EB7A876" w14:textId="1E5851D9" w:rsidR="00D05F7F" w:rsidRDefault="00D05F7F" w:rsidP="00D05F7F">
      <w:pPr>
        <w:spacing w:line="276" w:lineRule="auto"/>
        <w:rPr>
          <w:szCs w:val="24"/>
        </w:rPr>
      </w:pPr>
      <w:r w:rsidRPr="00D05F7F">
        <w:rPr>
          <w:szCs w:val="24"/>
        </w:rPr>
        <w:t>The NHS do not provide monitors, and they can be expensive. There are a few charities that might be able to help fund the cost of a monitor. They would always be grateful for donations to go towards buying monitors for families unable to buy their own. A list of charity funding is at the end of this booklet.</w:t>
      </w:r>
    </w:p>
    <w:p w14:paraId="27ACD15B" w14:textId="77777777" w:rsidR="00D05F7F" w:rsidRDefault="00D05F7F" w:rsidP="00D05F7F">
      <w:pPr>
        <w:spacing w:line="276" w:lineRule="auto"/>
        <w:rPr>
          <w:szCs w:val="24"/>
        </w:rPr>
      </w:pPr>
    </w:p>
    <w:p w14:paraId="1AA4203A" w14:textId="280F863C" w:rsidR="00D05F7F" w:rsidRDefault="00D05F7F" w:rsidP="00D05F7F">
      <w:pPr>
        <w:pStyle w:val="Heading2"/>
      </w:pPr>
      <w:bookmarkStart w:id="15" w:name="_Toc221196490"/>
      <w:r w:rsidRPr="00D05F7F">
        <w:t>13. Mental health</w:t>
      </w:r>
      <w:bookmarkEnd w:id="15"/>
    </w:p>
    <w:p w14:paraId="0A569AB8" w14:textId="2709203D" w:rsidR="00D05F7F" w:rsidRDefault="00D05F7F" w:rsidP="00D05F7F">
      <w:pPr>
        <w:spacing w:line="276" w:lineRule="auto"/>
        <w:rPr>
          <w:szCs w:val="24"/>
        </w:rPr>
      </w:pPr>
    </w:p>
    <w:p w14:paraId="2832CFA1" w14:textId="24269E4D" w:rsidR="002E4CE9" w:rsidRDefault="002E4CE9" w:rsidP="00D05F7F">
      <w:pPr>
        <w:spacing w:line="276" w:lineRule="auto"/>
        <w:rPr>
          <w:szCs w:val="24"/>
        </w:rPr>
      </w:pPr>
      <w:r>
        <w:rPr>
          <w:noProof/>
          <w:szCs w:val="24"/>
        </w:rPr>
        <w:drawing>
          <wp:anchor distT="0" distB="0" distL="114300" distR="114300" simplePos="0" relativeHeight="251671552" behindDoc="0" locked="0" layoutInCell="1" allowOverlap="1" wp14:anchorId="0135C7C6" wp14:editId="00B8A690">
            <wp:simplePos x="0" y="0"/>
            <wp:positionH relativeFrom="column">
              <wp:posOffset>4295775</wp:posOffset>
            </wp:positionH>
            <wp:positionV relativeFrom="paragraph">
              <wp:posOffset>124460</wp:posOffset>
            </wp:positionV>
            <wp:extent cx="1280160" cy="1249680"/>
            <wp:effectExtent l="0" t="0" r="0" b="7620"/>
            <wp:wrapSquare wrapText="bothSides"/>
            <wp:docPr id="15964049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0160" cy="1249680"/>
                    </a:xfrm>
                    <a:prstGeom prst="rect">
                      <a:avLst/>
                    </a:prstGeom>
                    <a:noFill/>
                  </pic:spPr>
                </pic:pic>
              </a:graphicData>
            </a:graphic>
          </wp:anchor>
        </w:drawing>
      </w:r>
    </w:p>
    <w:p w14:paraId="3FDB85F3" w14:textId="5C579D1A" w:rsidR="00D05F7F" w:rsidRPr="00D05F7F" w:rsidRDefault="00D05F7F" w:rsidP="00D05F7F">
      <w:pPr>
        <w:spacing w:line="276" w:lineRule="auto"/>
        <w:rPr>
          <w:szCs w:val="24"/>
        </w:rPr>
      </w:pPr>
      <w:r w:rsidRPr="00D05F7F">
        <w:rPr>
          <w:szCs w:val="24"/>
        </w:rPr>
        <w:t>Mental health problems are more common in children and young people with long term conditions like Epilepsy. Both epilepsy and epilepsy medications can affect mental health.</w:t>
      </w:r>
    </w:p>
    <w:p w14:paraId="63AE7FAF" w14:textId="77777777" w:rsidR="00D05F7F" w:rsidRDefault="00D05F7F" w:rsidP="00D05F7F">
      <w:pPr>
        <w:spacing w:line="276" w:lineRule="auto"/>
        <w:rPr>
          <w:szCs w:val="24"/>
        </w:rPr>
      </w:pPr>
      <w:r w:rsidRPr="00D05F7F">
        <w:rPr>
          <w:szCs w:val="24"/>
        </w:rPr>
        <w:t xml:space="preserve">We will ask about emotional or behavioural problems in our clinics. </w:t>
      </w:r>
    </w:p>
    <w:p w14:paraId="6EBAA717" w14:textId="7F173771" w:rsidR="00D05F7F" w:rsidRPr="00D05F7F" w:rsidRDefault="00D05F7F" w:rsidP="00D05F7F">
      <w:pPr>
        <w:spacing w:line="276" w:lineRule="auto"/>
        <w:rPr>
          <w:szCs w:val="24"/>
        </w:rPr>
      </w:pPr>
      <w:r>
        <w:rPr>
          <w:noProof/>
          <w:szCs w:val="24"/>
        </w:rPr>
        <w:drawing>
          <wp:anchor distT="0" distB="0" distL="114300" distR="114300" simplePos="0" relativeHeight="251672576" behindDoc="0" locked="0" layoutInCell="1" allowOverlap="1" wp14:anchorId="58B9A9B7" wp14:editId="6F91A39B">
            <wp:simplePos x="0" y="0"/>
            <wp:positionH relativeFrom="margin">
              <wp:align>left</wp:align>
            </wp:positionH>
            <wp:positionV relativeFrom="paragraph">
              <wp:posOffset>11430</wp:posOffset>
            </wp:positionV>
            <wp:extent cx="1920240" cy="1865630"/>
            <wp:effectExtent l="0" t="0" r="3810" b="1270"/>
            <wp:wrapSquare wrapText="bothSides"/>
            <wp:docPr id="4759621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20240" cy="1865630"/>
                    </a:xfrm>
                    <a:prstGeom prst="rect">
                      <a:avLst/>
                    </a:prstGeom>
                    <a:noFill/>
                  </pic:spPr>
                </pic:pic>
              </a:graphicData>
            </a:graphic>
          </wp:anchor>
        </w:drawing>
      </w:r>
    </w:p>
    <w:p w14:paraId="2991A9A1" w14:textId="16C783C7" w:rsidR="00D05F7F" w:rsidRDefault="00D05F7F" w:rsidP="00D05F7F">
      <w:pPr>
        <w:spacing w:line="276" w:lineRule="auto"/>
        <w:rPr>
          <w:szCs w:val="24"/>
        </w:rPr>
      </w:pPr>
      <w:r w:rsidRPr="00D05F7F">
        <w:rPr>
          <w:szCs w:val="24"/>
        </w:rPr>
        <w:t>If you are concerned about your child’s mental health, please discuss with your specialist nurse and consultant. Schools may also be able to support. Apps like Headspace and Calm have useful information and advice to help.</w:t>
      </w:r>
    </w:p>
    <w:p w14:paraId="66793757" w14:textId="7C427D18" w:rsidR="00D05F7F" w:rsidRDefault="00D05F7F" w:rsidP="00D05F7F">
      <w:pPr>
        <w:spacing w:line="276" w:lineRule="auto"/>
        <w:rPr>
          <w:szCs w:val="24"/>
        </w:rPr>
      </w:pPr>
    </w:p>
    <w:p w14:paraId="4834FF1E" w14:textId="77777777" w:rsidR="00D05F7F" w:rsidRDefault="00D05F7F" w:rsidP="00D05F7F">
      <w:pPr>
        <w:spacing w:line="276" w:lineRule="auto"/>
        <w:rPr>
          <w:szCs w:val="24"/>
        </w:rPr>
      </w:pPr>
    </w:p>
    <w:p w14:paraId="4FACC756" w14:textId="77777777" w:rsidR="00435B92" w:rsidRDefault="00435B92" w:rsidP="00D05F7F">
      <w:pPr>
        <w:spacing w:line="276" w:lineRule="auto"/>
        <w:rPr>
          <w:szCs w:val="24"/>
        </w:rPr>
      </w:pPr>
    </w:p>
    <w:p w14:paraId="5C29DFD3" w14:textId="77777777" w:rsidR="00435B92" w:rsidRDefault="00435B92" w:rsidP="00D05F7F">
      <w:pPr>
        <w:spacing w:line="276" w:lineRule="auto"/>
        <w:rPr>
          <w:szCs w:val="24"/>
        </w:rPr>
      </w:pPr>
    </w:p>
    <w:p w14:paraId="189E79BA" w14:textId="0E2E2825" w:rsidR="00D05F7F" w:rsidRDefault="002E4CE9" w:rsidP="002E4CE9">
      <w:pPr>
        <w:pStyle w:val="Heading2"/>
      </w:pPr>
      <w:bookmarkStart w:id="16" w:name="_Toc221196491"/>
      <w:r w:rsidRPr="002E4CE9">
        <w:lastRenderedPageBreak/>
        <w:t>14. Physical activity</w:t>
      </w:r>
      <w:bookmarkEnd w:id="16"/>
    </w:p>
    <w:p w14:paraId="53C5F170" w14:textId="77777777" w:rsidR="00D05F7F" w:rsidRDefault="00D05F7F" w:rsidP="00F853E0">
      <w:pPr>
        <w:spacing w:line="276" w:lineRule="auto"/>
        <w:rPr>
          <w:szCs w:val="24"/>
        </w:rPr>
      </w:pPr>
    </w:p>
    <w:p w14:paraId="4973A29E" w14:textId="5229AE28" w:rsidR="002E4CE9" w:rsidRDefault="002E4CE9" w:rsidP="00F853E0">
      <w:pPr>
        <w:spacing w:line="276" w:lineRule="auto"/>
        <w:rPr>
          <w:szCs w:val="24"/>
        </w:rPr>
      </w:pPr>
      <w:r w:rsidRPr="002E4CE9">
        <w:rPr>
          <w:szCs w:val="24"/>
        </w:rPr>
        <w:t>Like most long-term conditions, it can make seizures less likely if your child is fit and health. Some of the seizure medications can also make your child eat more, or be more tired, and exercise will help with this too.</w:t>
      </w:r>
    </w:p>
    <w:p w14:paraId="55D473F6" w14:textId="23829DCD" w:rsidR="002E4CE9" w:rsidRDefault="002E4CE9" w:rsidP="00F853E0">
      <w:pPr>
        <w:spacing w:line="276" w:lineRule="auto"/>
        <w:rPr>
          <w:szCs w:val="24"/>
        </w:rPr>
      </w:pPr>
      <w:r>
        <w:rPr>
          <w:noProof/>
          <w:szCs w:val="24"/>
        </w:rPr>
        <w:drawing>
          <wp:inline distT="0" distB="0" distL="0" distR="0" wp14:anchorId="3C3FBD49" wp14:editId="4CD50737">
            <wp:extent cx="5858510" cy="7035165"/>
            <wp:effectExtent l="0" t="0" r="8890" b="0"/>
            <wp:docPr id="59904529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8510" cy="7035165"/>
                    </a:xfrm>
                    <a:prstGeom prst="rect">
                      <a:avLst/>
                    </a:prstGeom>
                    <a:noFill/>
                  </pic:spPr>
                </pic:pic>
              </a:graphicData>
            </a:graphic>
          </wp:inline>
        </w:drawing>
      </w:r>
    </w:p>
    <w:p w14:paraId="61DBB715" w14:textId="480A7DF1" w:rsidR="002E4CE9" w:rsidRDefault="002E4CE9" w:rsidP="00F853E0">
      <w:pPr>
        <w:spacing w:line="276" w:lineRule="auto"/>
        <w:rPr>
          <w:szCs w:val="24"/>
        </w:rPr>
      </w:pPr>
      <w:r>
        <w:rPr>
          <w:noProof/>
          <w:szCs w:val="24"/>
        </w:rPr>
        <w:lastRenderedPageBreak/>
        <w:drawing>
          <wp:inline distT="0" distB="0" distL="0" distR="0" wp14:anchorId="5B2A4CD9" wp14:editId="2DE512AF">
            <wp:extent cx="5675630" cy="7931785"/>
            <wp:effectExtent l="0" t="0" r="1270" b="0"/>
            <wp:docPr id="2730631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5630" cy="7931785"/>
                    </a:xfrm>
                    <a:prstGeom prst="rect">
                      <a:avLst/>
                    </a:prstGeom>
                    <a:noFill/>
                  </pic:spPr>
                </pic:pic>
              </a:graphicData>
            </a:graphic>
          </wp:inline>
        </w:drawing>
      </w:r>
    </w:p>
    <w:p w14:paraId="782E0483" w14:textId="77777777" w:rsidR="002E4CE9" w:rsidRDefault="002E4CE9" w:rsidP="002E4CE9">
      <w:pPr>
        <w:spacing w:line="276" w:lineRule="auto"/>
        <w:jc w:val="center"/>
        <w:rPr>
          <w:szCs w:val="24"/>
        </w:rPr>
      </w:pPr>
    </w:p>
    <w:p w14:paraId="206B0E33" w14:textId="77777777" w:rsidR="002E4CE9" w:rsidRDefault="002E4CE9" w:rsidP="002E4CE9">
      <w:pPr>
        <w:spacing w:line="276" w:lineRule="auto"/>
        <w:jc w:val="center"/>
        <w:rPr>
          <w:szCs w:val="24"/>
        </w:rPr>
      </w:pPr>
    </w:p>
    <w:p w14:paraId="23E041D5" w14:textId="77777777" w:rsidR="00435B92" w:rsidRDefault="00435B92" w:rsidP="002E4CE9">
      <w:pPr>
        <w:spacing w:line="276" w:lineRule="auto"/>
        <w:jc w:val="center"/>
        <w:rPr>
          <w:szCs w:val="24"/>
        </w:rPr>
      </w:pPr>
    </w:p>
    <w:tbl>
      <w:tblPr>
        <w:tblStyle w:val="TableGrid"/>
        <w:tblpPr w:leftFromText="180" w:rightFromText="180" w:vertAnchor="page" w:horzAnchor="margin" w:tblpY="5461"/>
        <w:tblW w:w="8957" w:type="dxa"/>
        <w:tblLook w:val="04A0" w:firstRow="1" w:lastRow="0" w:firstColumn="1" w:lastColumn="0" w:noHBand="0" w:noVBand="1"/>
      </w:tblPr>
      <w:tblGrid>
        <w:gridCol w:w="3333"/>
        <w:gridCol w:w="3082"/>
        <w:gridCol w:w="2542"/>
      </w:tblGrid>
      <w:tr w:rsidR="00435B92" w:rsidRPr="00435B92" w14:paraId="7C4F1674" w14:textId="77777777" w:rsidTr="00435B92">
        <w:trPr>
          <w:trHeight w:val="778"/>
        </w:trPr>
        <w:tc>
          <w:tcPr>
            <w:tcW w:w="8957" w:type="dxa"/>
            <w:gridSpan w:val="3"/>
            <w:shd w:val="clear" w:color="auto" w:fill="FFF2CC" w:themeFill="accent4" w:themeFillTint="33"/>
          </w:tcPr>
          <w:p w14:paraId="59E9E04F" w14:textId="77777777" w:rsidR="00435B92" w:rsidRPr="00435B92" w:rsidRDefault="00435B92" w:rsidP="00435B92">
            <w:pPr>
              <w:rPr>
                <w:rFonts w:cs="Arial"/>
                <w:b/>
                <w:sz w:val="22"/>
              </w:rPr>
            </w:pPr>
            <w:r w:rsidRPr="00435B92">
              <w:rPr>
                <w:rFonts w:cs="Arial"/>
                <w:b/>
                <w:sz w:val="22"/>
              </w:rPr>
              <w:lastRenderedPageBreak/>
              <w:t>Level of risk of injury or death for young person with epilepsy, or for bystanders, should a seizure occur during an activity (Taken from ILEA guidelines)</w:t>
            </w:r>
          </w:p>
        </w:tc>
      </w:tr>
      <w:tr w:rsidR="00435B92" w:rsidRPr="00435B92" w14:paraId="2CB140DE" w14:textId="77777777" w:rsidTr="00435B92">
        <w:trPr>
          <w:trHeight w:val="778"/>
        </w:trPr>
        <w:tc>
          <w:tcPr>
            <w:tcW w:w="3333" w:type="dxa"/>
            <w:shd w:val="clear" w:color="auto" w:fill="CCE1C1"/>
          </w:tcPr>
          <w:p w14:paraId="011D6598" w14:textId="77777777" w:rsidR="00435B92" w:rsidRPr="00435B92" w:rsidRDefault="00435B92" w:rsidP="00435B92">
            <w:pPr>
              <w:rPr>
                <w:rFonts w:cs="Arial"/>
                <w:sz w:val="22"/>
              </w:rPr>
            </w:pPr>
            <w:r w:rsidRPr="00435B92">
              <w:rPr>
                <w:rFonts w:cs="Arial"/>
                <w:sz w:val="22"/>
              </w:rPr>
              <w:t>Group 1 (no significant additional risk)</w:t>
            </w:r>
          </w:p>
        </w:tc>
        <w:tc>
          <w:tcPr>
            <w:tcW w:w="3082" w:type="dxa"/>
            <w:shd w:val="clear" w:color="auto" w:fill="FFFF00"/>
          </w:tcPr>
          <w:p w14:paraId="5FCF18A9" w14:textId="77777777" w:rsidR="00435B92" w:rsidRPr="00435B92" w:rsidRDefault="00435B92" w:rsidP="00435B92">
            <w:pPr>
              <w:rPr>
                <w:rFonts w:cs="Arial"/>
                <w:sz w:val="22"/>
              </w:rPr>
            </w:pPr>
            <w:r w:rsidRPr="00435B92">
              <w:rPr>
                <w:rFonts w:cs="Arial"/>
                <w:sz w:val="22"/>
              </w:rPr>
              <w:t xml:space="preserve">Group 2 (moderate risk of injury or death) </w:t>
            </w:r>
          </w:p>
        </w:tc>
        <w:tc>
          <w:tcPr>
            <w:tcW w:w="2542" w:type="dxa"/>
            <w:shd w:val="clear" w:color="auto" w:fill="FFC000"/>
          </w:tcPr>
          <w:p w14:paraId="26F1FE30" w14:textId="77777777" w:rsidR="00435B92" w:rsidRPr="00435B92" w:rsidRDefault="00435B92" w:rsidP="00435B92">
            <w:pPr>
              <w:rPr>
                <w:rFonts w:cs="Arial"/>
                <w:sz w:val="22"/>
              </w:rPr>
            </w:pPr>
            <w:r w:rsidRPr="00435B92">
              <w:rPr>
                <w:rFonts w:cs="Arial"/>
                <w:sz w:val="22"/>
              </w:rPr>
              <w:t>Group 3 (high risk of injury or death)</w:t>
            </w:r>
          </w:p>
        </w:tc>
      </w:tr>
      <w:tr w:rsidR="00435B92" w:rsidRPr="00435B92" w14:paraId="788D7B20" w14:textId="77777777" w:rsidTr="00435B92">
        <w:trPr>
          <w:trHeight w:val="983"/>
        </w:trPr>
        <w:tc>
          <w:tcPr>
            <w:tcW w:w="3333" w:type="dxa"/>
          </w:tcPr>
          <w:p w14:paraId="27125ECA" w14:textId="77777777" w:rsidR="00435B92" w:rsidRPr="00435B92" w:rsidRDefault="00435B92" w:rsidP="00435B92">
            <w:pPr>
              <w:rPr>
                <w:rFonts w:cs="Arial"/>
                <w:sz w:val="22"/>
              </w:rPr>
            </w:pPr>
            <w:r w:rsidRPr="00435B92">
              <w:rPr>
                <w:rFonts w:cs="Arial"/>
                <w:sz w:val="22"/>
              </w:rPr>
              <w:t>Athletics (expect for sports listed under group 2)</w:t>
            </w:r>
          </w:p>
          <w:p w14:paraId="06CB3292" w14:textId="77777777" w:rsidR="00435B92" w:rsidRPr="00435B92" w:rsidRDefault="00435B92" w:rsidP="00435B92">
            <w:pPr>
              <w:rPr>
                <w:rFonts w:cs="Arial"/>
                <w:sz w:val="22"/>
              </w:rPr>
            </w:pPr>
            <w:r w:rsidRPr="00435B92">
              <w:rPr>
                <w:rFonts w:cs="Arial"/>
                <w:sz w:val="22"/>
              </w:rPr>
              <w:t>Bowling</w:t>
            </w:r>
          </w:p>
          <w:p w14:paraId="3C5FAD95" w14:textId="77777777" w:rsidR="00435B92" w:rsidRPr="00435B92" w:rsidRDefault="00435B92" w:rsidP="00435B92">
            <w:pPr>
              <w:rPr>
                <w:rFonts w:cs="Arial"/>
                <w:sz w:val="22"/>
              </w:rPr>
            </w:pPr>
            <w:r w:rsidRPr="00435B92">
              <w:rPr>
                <w:rFonts w:cs="Arial"/>
                <w:sz w:val="22"/>
              </w:rPr>
              <w:t>Most collective contact sports (judo, wrestling etc)</w:t>
            </w:r>
          </w:p>
          <w:p w14:paraId="3D92FCDA" w14:textId="77777777" w:rsidR="00435B92" w:rsidRPr="00435B92" w:rsidRDefault="00435B92" w:rsidP="00435B92">
            <w:pPr>
              <w:rPr>
                <w:rFonts w:cs="Arial"/>
                <w:sz w:val="22"/>
              </w:rPr>
            </w:pPr>
            <w:r w:rsidRPr="00435B92">
              <w:rPr>
                <w:rFonts w:cs="Arial"/>
                <w:sz w:val="22"/>
              </w:rPr>
              <w:t>Collective sports on the ground (basketball, baseball, cricket, football, field hockey, ruby etc)</w:t>
            </w:r>
          </w:p>
          <w:p w14:paraId="4AFB1B39" w14:textId="77777777" w:rsidR="00435B92" w:rsidRPr="00435B92" w:rsidRDefault="00435B92" w:rsidP="00435B92">
            <w:pPr>
              <w:rPr>
                <w:rFonts w:cs="Arial"/>
                <w:sz w:val="22"/>
              </w:rPr>
            </w:pPr>
            <w:r w:rsidRPr="00435B92">
              <w:rPr>
                <w:rFonts w:cs="Arial"/>
                <w:sz w:val="22"/>
              </w:rPr>
              <w:t>Dancing</w:t>
            </w:r>
          </w:p>
          <w:p w14:paraId="1E50465B" w14:textId="77777777" w:rsidR="00435B92" w:rsidRPr="00435B92" w:rsidRDefault="00435B92" w:rsidP="00435B92">
            <w:pPr>
              <w:rPr>
                <w:rFonts w:cs="Arial"/>
                <w:sz w:val="22"/>
              </w:rPr>
            </w:pPr>
            <w:r w:rsidRPr="00435B92">
              <w:rPr>
                <w:rFonts w:cs="Arial"/>
                <w:sz w:val="22"/>
              </w:rPr>
              <w:t>Golf</w:t>
            </w:r>
          </w:p>
          <w:p w14:paraId="08A7D313" w14:textId="77777777" w:rsidR="00435B92" w:rsidRPr="00435B92" w:rsidRDefault="00435B92" w:rsidP="00435B92">
            <w:pPr>
              <w:rPr>
                <w:rFonts w:cs="Arial"/>
                <w:sz w:val="22"/>
              </w:rPr>
            </w:pPr>
            <w:r w:rsidRPr="00435B92">
              <w:rPr>
                <w:rFonts w:cs="Arial"/>
                <w:sz w:val="22"/>
              </w:rPr>
              <w:t xml:space="preserve">Racquet sports (tennis, squash, table tennis) </w:t>
            </w:r>
          </w:p>
          <w:p w14:paraId="2959345B" w14:textId="77777777" w:rsidR="00435B92" w:rsidRPr="00435B92" w:rsidRDefault="00435B92" w:rsidP="00435B92">
            <w:pPr>
              <w:rPr>
                <w:rFonts w:cs="Arial"/>
                <w:sz w:val="22"/>
              </w:rPr>
            </w:pPr>
          </w:p>
          <w:p w14:paraId="5E3A403A" w14:textId="77777777" w:rsidR="00435B92" w:rsidRPr="00435B92" w:rsidRDefault="00435B92" w:rsidP="00435B92">
            <w:pPr>
              <w:rPr>
                <w:rFonts w:cs="Arial"/>
                <w:sz w:val="22"/>
              </w:rPr>
            </w:pPr>
          </w:p>
        </w:tc>
        <w:tc>
          <w:tcPr>
            <w:tcW w:w="3082" w:type="dxa"/>
          </w:tcPr>
          <w:p w14:paraId="7BBEE19C" w14:textId="77777777" w:rsidR="00435B92" w:rsidRPr="00435B92" w:rsidRDefault="00435B92" w:rsidP="00435B92">
            <w:pPr>
              <w:rPr>
                <w:rFonts w:cs="Arial"/>
                <w:sz w:val="22"/>
              </w:rPr>
            </w:pPr>
            <w:r w:rsidRPr="00435B92">
              <w:rPr>
                <w:rFonts w:cs="Arial"/>
                <w:sz w:val="22"/>
              </w:rPr>
              <w:t>Archery</w:t>
            </w:r>
          </w:p>
          <w:p w14:paraId="64E21721" w14:textId="77777777" w:rsidR="00435B92" w:rsidRPr="00435B92" w:rsidRDefault="00435B92" w:rsidP="00435B92">
            <w:pPr>
              <w:rPr>
                <w:rFonts w:cs="Arial"/>
                <w:sz w:val="22"/>
              </w:rPr>
            </w:pPr>
            <w:r w:rsidRPr="00435B92">
              <w:rPr>
                <w:rFonts w:cs="Arial"/>
                <w:sz w:val="22"/>
              </w:rPr>
              <w:t>Athletics (pole vaulting)</w:t>
            </w:r>
          </w:p>
          <w:p w14:paraId="509E37C3" w14:textId="77777777" w:rsidR="00435B92" w:rsidRPr="00435B92" w:rsidRDefault="00435B92" w:rsidP="00435B92">
            <w:pPr>
              <w:rPr>
                <w:rFonts w:cs="Arial"/>
                <w:sz w:val="22"/>
              </w:rPr>
            </w:pPr>
            <w:r w:rsidRPr="00435B92">
              <w:rPr>
                <w:rFonts w:cs="Arial"/>
                <w:sz w:val="22"/>
              </w:rPr>
              <w:t>Biathlon, triathlon, modern pentathlon</w:t>
            </w:r>
          </w:p>
          <w:p w14:paraId="60CE0775" w14:textId="77777777" w:rsidR="00435B92" w:rsidRPr="00435B92" w:rsidRDefault="00435B92" w:rsidP="00435B92">
            <w:pPr>
              <w:rPr>
                <w:rFonts w:cs="Arial"/>
                <w:sz w:val="22"/>
              </w:rPr>
            </w:pPr>
            <w:r w:rsidRPr="00435B92">
              <w:rPr>
                <w:rFonts w:cs="Arial"/>
                <w:sz w:val="22"/>
              </w:rPr>
              <w:t>Canoeing</w:t>
            </w:r>
          </w:p>
          <w:p w14:paraId="5B01089E" w14:textId="77777777" w:rsidR="00435B92" w:rsidRPr="00435B92" w:rsidRDefault="00435B92" w:rsidP="00435B92">
            <w:pPr>
              <w:rPr>
                <w:rFonts w:cs="Arial"/>
                <w:sz w:val="22"/>
              </w:rPr>
            </w:pPr>
            <w:r w:rsidRPr="00435B92">
              <w:rPr>
                <w:rFonts w:cs="Arial"/>
                <w:sz w:val="22"/>
              </w:rPr>
              <w:t>Cycling</w:t>
            </w:r>
          </w:p>
          <w:p w14:paraId="51B46B91" w14:textId="77777777" w:rsidR="00435B92" w:rsidRPr="00435B92" w:rsidRDefault="00435B92" w:rsidP="00435B92">
            <w:pPr>
              <w:rPr>
                <w:rFonts w:cs="Arial"/>
                <w:sz w:val="22"/>
              </w:rPr>
            </w:pPr>
            <w:r w:rsidRPr="00435B92">
              <w:rPr>
                <w:rFonts w:cs="Arial"/>
                <w:sz w:val="22"/>
              </w:rPr>
              <w:t>Fencing</w:t>
            </w:r>
          </w:p>
          <w:p w14:paraId="118F6F2C" w14:textId="77777777" w:rsidR="00435B92" w:rsidRPr="00435B92" w:rsidRDefault="00435B92" w:rsidP="00435B92">
            <w:pPr>
              <w:rPr>
                <w:rFonts w:cs="Arial"/>
                <w:sz w:val="22"/>
              </w:rPr>
            </w:pPr>
            <w:r w:rsidRPr="00435B92">
              <w:rPr>
                <w:rFonts w:cs="Arial"/>
                <w:sz w:val="22"/>
              </w:rPr>
              <w:t>Gymnastics</w:t>
            </w:r>
          </w:p>
          <w:p w14:paraId="46A8A820" w14:textId="77777777" w:rsidR="00435B92" w:rsidRPr="00435B92" w:rsidRDefault="00435B92" w:rsidP="00435B92">
            <w:pPr>
              <w:rPr>
                <w:rFonts w:cs="Arial"/>
                <w:sz w:val="22"/>
              </w:rPr>
            </w:pPr>
            <w:r w:rsidRPr="00435B92">
              <w:rPr>
                <w:rFonts w:cs="Arial"/>
                <w:sz w:val="22"/>
              </w:rPr>
              <w:t>Horse riding (eg Olympic equestrian events, dressage, eventing, show jumping)</w:t>
            </w:r>
          </w:p>
          <w:p w14:paraId="4F46B5DB" w14:textId="77777777" w:rsidR="00435B92" w:rsidRPr="00435B92" w:rsidRDefault="00435B92" w:rsidP="00435B92">
            <w:pPr>
              <w:rPr>
                <w:rFonts w:cs="Arial"/>
                <w:sz w:val="22"/>
              </w:rPr>
            </w:pPr>
            <w:r w:rsidRPr="00435B92">
              <w:rPr>
                <w:rFonts w:cs="Arial"/>
                <w:sz w:val="22"/>
              </w:rPr>
              <w:t>Skateboarding</w:t>
            </w:r>
          </w:p>
          <w:p w14:paraId="66BB716A" w14:textId="77777777" w:rsidR="00435B92" w:rsidRPr="00435B92" w:rsidRDefault="00435B92" w:rsidP="00435B92">
            <w:pPr>
              <w:rPr>
                <w:rFonts w:cs="Arial"/>
                <w:sz w:val="22"/>
              </w:rPr>
            </w:pPr>
            <w:r w:rsidRPr="00435B92">
              <w:rPr>
                <w:rFonts w:cs="Arial"/>
                <w:sz w:val="22"/>
              </w:rPr>
              <w:t>Skating</w:t>
            </w:r>
          </w:p>
          <w:p w14:paraId="3FFAEE10" w14:textId="77777777" w:rsidR="00435B92" w:rsidRPr="00435B92" w:rsidRDefault="00435B92" w:rsidP="00435B92">
            <w:pPr>
              <w:rPr>
                <w:rFonts w:cs="Arial"/>
                <w:sz w:val="22"/>
              </w:rPr>
            </w:pPr>
            <w:r w:rsidRPr="00435B92">
              <w:rPr>
                <w:rFonts w:cs="Arial"/>
                <w:sz w:val="22"/>
              </w:rPr>
              <w:t>Snowboarding</w:t>
            </w:r>
          </w:p>
          <w:p w14:paraId="188BADA3" w14:textId="77777777" w:rsidR="00435B92" w:rsidRPr="00435B92" w:rsidRDefault="00435B92" w:rsidP="00435B92">
            <w:pPr>
              <w:rPr>
                <w:rFonts w:cs="Arial"/>
                <w:sz w:val="22"/>
              </w:rPr>
            </w:pPr>
            <w:r w:rsidRPr="00435B92">
              <w:rPr>
                <w:rFonts w:cs="Arial"/>
                <w:sz w:val="22"/>
              </w:rPr>
              <w:t>Swimming</w:t>
            </w:r>
          </w:p>
          <w:p w14:paraId="4191072E" w14:textId="77777777" w:rsidR="00435B92" w:rsidRPr="00435B92" w:rsidRDefault="00435B92" w:rsidP="00435B92">
            <w:pPr>
              <w:rPr>
                <w:rFonts w:cs="Arial"/>
                <w:sz w:val="22"/>
              </w:rPr>
            </w:pPr>
            <w:r w:rsidRPr="00435B92">
              <w:rPr>
                <w:rFonts w:cs="Arial"/>
                <w:sz w:val="22"/>
              </w:rPr>
              <w:t>Weightlifting</w:t>
            </w:r>
          </w:p>
          <w:p w14:paraId="73CD35B1" w14:textId="77777777" w:rsidR="00435B92" w:rsidRPr="00435B92" w:rsidRDefault="00435B92" w:rsidP="00435B92">
            <w:pPr>
              <w:rPr>
                <w:rFonts w:cs="Arial"/>
                <w:sz w:val="22"/>
              </w:rPr>
            </w:pPr>
          </w:p>
        </w:tc>
        <w:tc>
          <w:tcPr>
            <w:tcW w:w="2542" w:type="dxa"/>
          </w:tcPr>
          <w:p w14:paraId="2291BA2B" w14:textId="77777777" w:rsidR="00435B92" w:rsidRPr="00435B92" w:rsidRDefault="00435B92" w:rsidP="00435B92">
            <w:pPr>
              <w:rPr>
                <w:rFonts w:cs="Arial"/>
                <w:sz w:val="22"/>
              </w:rPr>
            </w:pPr>
            <w:r w:rsidRPr="00435B92">
              <w:rPr>
                <w:rFonts w:cs="Arial"/>
                <w:sz w:val="22"/>
              </w:rPr>
              <w:t>Being a pilot</w:t>
            </w:r>
          </w:p>
          <w:p w14:paraId="4B9FC8A1" w14:textId="77777777" w:rsidR="00435B92" w:rsidRPr="00435B92" w:rsidRDefault="00435B92" w:rsidP="00435B92">
            <w:pPr>
              <w:rPr>
                <w:rFonts w:cs="Arial"/>
                <w:sz w:val="22"/>
              </w:rPr>
            </w:pPr>
            <w:r w:rsidRPr="00435B92">
              <w:rPr>
                <w:rFonts w:cs="Arial"/>
                <w:sz w:val="22"/>
              </w:rPr>
              <w:t>Climbing</w:t>
            </w:r>
          </w:p>
          <w:p w14:paraId="4BE0AD7E" w14:textId="77777777" w:rsidR="00435B92" w:rsidRPr="00435B92" w:rsidRDefault="00435B92" w:rsidP="00435B92">
            <w:pPr>
              <w:rPr>
                <w:rFonts w:cs="Arial"/>
                <w:sz w:val="22"/>
              </w:rPr>
            </w:pPr>
            <w:r w:rsidRPr="00435B92">
              <w:rPr>
                <w:rFonts w:cs="Arial"/>
                <w:sz w:val="22"/>
              </w:rPr>
              <w:t>Diving (platform, springboard)</w:t>
            </w:r>
          </w:p>
          <w:p w14:paraId="056C8EEC" w14:textId="77777777" w:rsidR="00435B92" w:rsidRPr="00435B92" w:rsidRDefault="00435B92" w:rsidP="00435B92">
            <w:pPr>
              <w:rPr>
                <w:rFonts w:cs="Arial"/>
                <w:sz w:val="22"/>
              </w:rPr>
            </w:pPr>
            <w:r w:rsidRPr="00435B92">
              <w:rPr>
                <w:rFonts w:cs="Arial"/>
                <w:sz w:val="22"/>
              </w:rPr>
              <w:t>Horse racing (competitive)</w:t>
            </w:r>
          </w:p>
          <w:p w14:paraId="30B3A689" w14:textId="77777777" w:rsidR="00435B92" w:rsidRPr="00435B92" w:rsidRDefault="00435B92" w:rsidP="00435B92">
            <w:pPr>
              <w:rPr>
                <w:rFonts w:cs="Arial"/>
                <w:sz w:val="22"/>
              </w:rPr>
            </w:pPr>
            <w:r w:rsidRPr="00435B92">
              <w:rPr>
                <w:rFonts w:cs="Arial"/>
                <w:sz w:val="22"/>
              </w:rPr>
              <w:t>Motor sports</w:t>
            </w:r>
          </w:p>
          <w:p w14:paraId="7708B573" w14:textId="77777777" w:rsidR="00435B92" w:rsidRPr="00435B92" w:rsidRDefault="00435B92" w:rsidP="00435B92">
            <w:pPr>
              <w:rPr>
                <w:rFonts w:cs="Arial"/>
                <w:sz w:val="22"/>
              </w:rPr>
            </w:pPr>
            <w:r w:rsidRPr="00435B92">
              <w:rPr>
                <w:rFonts w:cs="Arial"/>
                <w:sz w:val="22"/>
              </w:rPr>
              <w:t>Parachuting (and similar sports)</w:t>
            </w:r>
          </w:p>
          <w:p w14:paraId="2425FB42" w14:textId="77777777" w:rsidR="00435B92" w:rsidRPr="00435B92" w:rsidRDefault="00435B92" w:rsidP="00435B92">
            <w:pPr>
              <w:rPr>
                <w:rFonts w:cs="Arial"/>
                <w:sz w:val="22"/>
              </w:rPr>
            </w:pPr>
            <w:r w:rsidRPr="00435B92">
              <w:rPr>
                <w:rFonts w:cs="Arial"/>
                <w:sz w:val="22"/>
              </w:rPr>
              <w:t>Scuba diving</w:t>
            </w:r>
          </w:p>
          <w:p w14:paraId="6024DDD4" w14:textId="77777777" w:rsidR="00435B92" w:rsidRPr="00435B92" w:rsidRDefault="00435B92" w:rsidP="00435B92">
            <w:pPr>
              <w:rPr>
                <w:rFonts w:cs="Arial"/>
                <w:sz w:val="22"/>
              </w:rPr>
            </w:pPr>
            <w:r w:rsidRPr="00435B92">
              <w:rPr>
                <w:rFonts w:cs="Arial"/>
                <w:sz w:val="22"/>
              </w:rPr>
              <w:t>Ski jumping</w:t>
            </w:r>
          </w:p>
          <w:p w14:paraId="015EF978" w14:textId="77777777" w:rsidR="00435B92" w:rsidRPr="00435B92" w:rsidRDefault="00435B92" w:rsidP="00435B92">
            <w:pPr>
              <w:rPr>
                <w:rFonts w:cs="Arial"/>
                <w:sz w:val="22"/>
              </w:rPr>
            </w:pPr>
            <w:r w:rsidRPr="00435B92">
              <w:rPr>
                <w:rFonts w:cs="Arial"/>
                <w:sz w:val="22"/>
              </w:rPr>
              <w:t>Solitary sailing</w:t>
            </w:r>
          </w:p>
          <w:p w14:paraId="33950FD7" w14:textId="77777777" w:rsidR="00435B92" w:rsidRPr="00435B92" w:rsidRDefault="00435B92" w:rsidP="00435B92">
            <w:pPr>
              <w:rPr>
                <w:rFonts w:cs="Arial"/>
                <w:sz w:val="22"/>
              </w:rPr>
            </w:pPr>
            <w:r w:rsidRPr="00435B92">
              <w:rPr>
                <w:rFonts w:cs="Arial"/>
                <w:sz w:val="22"/>
              </w:rPr>
              <w:t>Surfing, windsurfing</w:t>
            </w:r>
          </w:p>
        </w:tc>
      </w:tr>
      <w:tr w:rsidR="00435B92" w:rsidRPr="00435B92" w14:paraId="1B73A7CA" w14:textId="77777777" w:rsidTr="00435B92">
        <w:trPr>
          <w:trHeight w:val="764"/>
        </w:trPr>
        <w:tc>
          <w:tcPr>
            <w:tcW w:w="8957" w:type="dxa"/>
            <w:gridSpan w:val="3"/>
            <w:shd w:val="clear" w:color="auto" w:fill="FFF2CC" w:themeFill="accent4" w:themeFillTint="33"/>
          </w:tcPr>
          <w:p w14:paraId="66B98607" w14:textId="77777777" w:rsidR="00435B92" w:rsidRPr="00435B92" w:rsidRDefault="00435B92" w:rsidP="00435B92">
            <w:pPr>
              <w:rPr>
                <w:rFonts w:cs="Arial"/>
                <w:b/>
                <w:sz w:val="22"/>
              </w:rPr>
            </w:pPr>
            <w:r w:rsidRPr="00435B92">
              <w:rPr>
                <w:rFonts w:cs="Arial"/>
                <w:b/>
                <w:sz w:val="22"/>
              </w:rPr>
              <w:t>Be aware if withdrawing from treatment and discuss with your epilepsy team</w:t>
            </w:r>
          </w:p>
          <w:p w14:paraId="7657A576" w14:textId="77777777" w:rsidR="00435B92" w:rsidRPr="00435B92" w:rsidRDefault="00435B92" w:rsidP="00435B92">
            <w:pPr>
              <w:rPr>
                <w:rFonts w:cs="Arial"/>
                <w:sz w:val="22"/>
              </w:rPr>
            </w:pPr>
          </w:p>
        </w:tc>
      </w:tr>
    </w:tbl>
    <w:p w14:paraId="386E6205" w14:textId="4BDBC7EA" w:rsidR="00435B92" w:rsidRPr="00435B92" w:rsidRDefault="002E4CE9" w:rsidP="00435B92">
      <w:pPr>
        <w:spacing w:line="276" w:lineRule="auto"/>
        <w:jc w:val="center"/>
        <w:rPr>
          <w:szCs w:val="24"/>
        </w:rPr>
      </w:pPr>
      <w:r w:rsidRPr="002E4CE9">
        <w:rPr>
          <w:szCs w:val="24"/>
        </w:rPr>
        <w:t>SEIZURE RISK DURING DIFFERENT</w:t>
      </w:r>
      <w:r w:rsidR="00435B92">
        <w:rPr>
          <w:szCs w:val="24"/>
        </w:rPr>
        <w:t xml:space="preserve">- </w:t>
      </w:r>
      <w:r w:rsidRPr="002E4CE9">
        <w:rPr>
          <w:szCs w:val="24"/>
        </w:rPr>
        <w:t xml:space="preserve">TYPES OF </w:t>
      </w:r>
      <w:r>
        <w:rPr>
          <w:szCs w:val="24"/>
        </w:rPr>
        <w:t>EXERCISE</w:t>
      </w:r>
      <w:r>
        <w:rPr>
          <w:noProof/>
          <w:szCs w:val="24"/>
        </w:rPr>
        <w:drawing>
          <wp:anchor distT="0" distB="0" distL="114300" distR="114300" simplePos="0" relativeHeight="251677696" behindDoc="0" locked="0" layoutInCell="1" allowOverlap="1" wp14:anchorId="2D9BA5BB" wp14:editId="73A83E15">
            <wp:simplePos x="0" y="0"/>
            <wp:positionH relativeFrom="column">
              <wp:posOffset>0</wp:posOffset>
            </wp:positionH>
            <wp:positionV relativeFrom="page">
              <wp:posOffset>1219200</wp:posOffset>
            </wp:positionV>
            <wp:extent cx="6287135" cy="685800"/>
            <wp:effectExtent l="0" t="0" r="0" b="0"/>
            <wp:wrapSquare wrapText="bothSides"/>
            <wp:docPr id="16416653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87135" cy="685800"/>
                    </a:xfrm>
                    <a:prstGeom prst="rect">
                      <a:avLst/>
                    </a:prstGeom>
                    <a:noFill/>
                  </pic:spPr>
                </pic:pic>
              </a:graphicData>
            </a:graphic>
          </wp:anchor>
        </w:drawing>
      </w:r>
      <w:r>
        <w:rPr>
          <w:noProof/>
          <w:szCs w:val="24"/>
        </w:rPr>
        <w:drawing>
          <wp:anchor distT="0" distB="0" distL="114300" distR="114300" simplePos="0" relativeHeight="251676672" behindDoc="0" locked="0" layoutInCell="1" allowOverlap="1" wp14:anchorId="41A84747" wp14:editId="0D1EA207">
            <wp:simplePos x="0" y="0"/>
            <wp:positionH relativeFrom="column">
              <wp:posOffset>0</wp:posOffset>
            </wp:positionH>
            <wp:positionV relativeFrom="page">
              <wp:posOffset>2032000</wp:posOffset>
            </wp:positionV>
            <wp:extent cx="6287135" cy="342900"/>
            <wp:effectExtent l="0" t="0" r="0" b="0"/>
            <wp:wrapSquare wrapText="bothSides"/>
            <wp:docPr id="56939446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87135" cy="342900"/>
                    </a:xfrm>
                    <a:prstGeom prst="rect">
                      <a:avLst/>
                    </a:prstGeom>
                    <a:noFill/>
                  </pic:spPr>
                </pic:pic>
              </a:graphicData>
            </a:graphic>
          </wp:anchor>
        </w:drawing>
      </w:r>
      <w:r>
        <w:rPr>
          <w:noProof/>
          <w:szCs w:val="24"/>
        </w:rPr>
        <w:drawing>
          <wp:anchor distT="0" distB="0" distL="114300" distR="114300" simplePos="0" relativeHeight="251675648" behindDoc="0" locked="0" layoutInCell="1" allowOverlap="1" wp14:anchorId="255E777F" wp14:editId="1A610676">
            <wp:simplePos x="0" y="0"/>
            <wp:positionH relativeFrom="column">
              <wp:posOffset>0</wp:posOffset>
            </wp:positionH>
            <wp:positionV relativeFrom="page">
              <wp:posOffset>2501900</wp:posOffset>
            </wp:positionV>
            <wp:extent cx="6306185" cy="476250"/>
            <wp:effectExtent l="0" t="0" r="0" b="0"/>
            <wp:wrapSquare wrapText="bothSides"/>
            <wp:docPr id="37394597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06185" cy="476250"/>
                    </a:xfrm>
                    <a:prstGeom prst="rect">
                      <a:avLst/>
                    </a:prstGeom>
                    <a:noFill/>
                  </pic:spPr>
                </pic:pic>
              </a:graphicData>
            </a:graphic>
          </wp:anchor>
        </w:drawing>
      </w:r>
    </w:p>
    <w:p w14:paraId="3DC538EC" w14:textId="77777777" w:rsidR="002E4CE9" w:rsidRDefault="002E4CE9" w:rsidP="00F853E0">
      <w:pPr>
        <w:spacing w:line="276" w:lineRule="auto"/>
        <w:rPr>
          <w:szCs w:val="24"/>
        </w:rPr>
      </w:pPr>
    </w:p>
    <w:p w14:paraId="3297CA42" w14:textId="77777777" w:rsidR="00F31F8B" w:rsidRDefault="00F31F8B" w:rsidP="00F853E0">
      <w:pPr>
        <w:spacing w:line="276" w:lineRule="auto"/>
        <w:rPr>
          <w:szCs w:val="24"/>
        </w:rPr>
      </w:pPr>
    </w:p>
    <w:p w14:paraId="4EEC87B4" w14:textId="77777777" w:rsidR="00F31F8B" w:rsidRDefault="00F31F8B" w:rsidP="00F853E0">
      <w:pPr>
        <w:spacing w:line="276" w:lineRule="auto"/>
        <w:rPr>
          <w:szCs w:val="24"/>
        </w:rPr>
      </w:pPr>
    </w:p>
    <w:p w14:paraId="071A5C3D" w14:textId="77777777" w:rsidR="00F31F8B" w:rsidRDefault="00F31F8B" w:rsidP="00F853E0">
      <w:pPr>
        <w:spacing w:line="276" w:lineRule="auto"/>
        <w:rPr>
          <w:szCs w:val="24"/>
        </w:rPr>
      </w:pPr>
    </w:p>
    <w:p w14:paraId="04E538E2" w14:textId="76C4687D" w:rsidR="002E4CE9" w:rsidRDefault="002E4CE9" w:rsidP="002E4CE9">
      <w:pPr>
        <w:pStyle w:val="Heading2"/>
      </w:pPr>
      <w:bookmarkStart w:id="17" w:name="_Toc221196492"/>
      <w:r w:rsidRPr="002E4CE9">
        <w:lastRenderedPageBreak/>
        <w:t>15. Sleep</w:t>
      </w:r>
      <w:bookmarkEnd w:id="17"/>
    </w:p>
    <w:p w14:paraId="5B8CFDB6" w14:textId="77777777" w:rsidR="002E4CE9" w:rsidRDefault="002E4CE9" w:rsidP="00F853E0">
      <w:pPr>
        <w:spacing w:line="276" w:lineRule="auto"/>
        <w:rPr>
          <w:szCs w:val="24"/>
        </w:rPr>
      </w:pPr>
    </w:p>
    <w:p w14:paraId="03DE746E" w14:textId="434DA22F" w:rsidR="002E4CE9" w:rsidRPr="002E4CE9" w:rsidRDefault="002E4CE9" w:rsidP="002E4CE9">
      <w:pPr>
        <w:spacing w:line="276" w:lineRule="auto"/>
        <w:rPr>
          <w:szCs w:val="24"/>
        </w:rPr>
      </w:pPr>
      <w:r w:rsidRPr="002E4CE9">
        <w:rPr>
          <w:szCs w:val="24"/>
        </w:rPr>
        <w:t xml:space="preserve">Lack of sleep is a common trigger for seizures. Below are some tips on how to improve your child’s sleep. </w:t>
      </w:r>
    </w:p>
    <w:p w14:paraId="0825643A" w14:textId="15951074" w:rsidR="002E4CE9" w:rsidRPr="002E4CE9" w:rsidRDefault="002E4CE9" w:rsidP="002E4CE9">
      <w:pPr>
        <w:pStyle w:val="ListParagraph"/>
        <w:numPr>
          <w:ilvl w:val="0"/>
          <w:numId w:val="10"/>
        </w:numPr>
        <w:spacing w:line="276" w:lineRule="auto"/>
        <w:rPr>
          <w:szCs w:val="24"/>
        </w:rPr>
      </w:pPr>
      <w:r w:rsidRPr="002E4CE9">
        <w:rPr>
          <w:szCs w:val="24"/>
        </w:rPr>
        <w:t>Keep a regular bedtime for your child and wake your child at a regular hour every morning, so that the body clock is strengthened.</w:t>
      </w:r>
    </w:p>
    <w:p w14:paraId="39A2757B" w14:textId="5B0ED6DF" w:rsidR="002E4CE9" w:rsidRPr="002E4CE9" w:rsidRDefault="002E4CE9" w:rsidP="002E4CE9">
      <w:pPr>
        <w:pStyle w:val="ListParagraph"/>
        <w:numPr>
          <w:ilvl w:val="0"/>
          <w:numId w:val="10"/>
        </w:numPr>
        <w:spacing w:line="276" w:lineRule="auto"/>
        <w:rPr>
          <w:szCs w:val="24"/>
        </w:rPr>
      </w:pPr>
      <w:r w:rsidRPr="002E4CE9">
        <w:rPr>
          <w:szCs w:val="24"/>
        </w:rPr>
        <w:t>Do not let your child have prolonged naps in the late afternoon. If your child still needs to sleep, schedule the nap for early afternoon.</w:t>
      </w:r>
    </w:p>
    <w:p w14:paraId="170E607E" w14:textId="1453B57A" w:rsidR="002E4CE9" w:rsidRPr="002E4CE9" w:rsidRDefault="002E4CE9" w:rsidP="002E4CE9">
      <w:pPr>
        <w:pStyle w:val="ListParagraph"/>
        <w:numPr>
          <w:ilvl w:val="0"/>
          <w:numId w:val="10"/>
        </w:numPr>
        <w:spacing w:line="276" w:lineRule="auto"/>
        <w:rPr>
          <w:szCs w:val="24"/>
        </w:rPr>
      </w:pPr>
      <w:r>
        <w:rPr>
          <w:noProof/>
          <w:szCs w:val="24"/>
        </w:rPr>
        <w:drawing>
          <wp:anchor distT="0" distB="0" distL="114300" distR="114300" simplePos="0" relativeHeight="251673600" behindDoc="0" locked="0" layoutInCell="1" allowOverlap="1" wp14:anchorId="376E4083" wp14:editId="24E8BC9F">
            <wp:simplePos x="0" y="0"/>
            <wp:positionH relativeFrom="column">
              <wp:posOffset>4581525</wp:posOffset>
            </wp:positionH>
            <wp:positionV relativeFrom="paragraph">
              <wp:posOffset>17145</wp:posOffset>
            </wp:positionV>
            <wp:extent cx="1109345" cy="1268095"/>
            <wp:effectExtent l="0" t="0" r="0" b="8255"/>
            <wp:wrapSquare wrapText="bothSides"/>
            <wp:docPr id="11669749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09345" cy="1268095"/>
                    </a:xfrm>
                    <a:prstGeom prst="rect">
                      <a:avLst/>
                    </a:prstGeom>
                    <a:noFill/>
                  </pic:spPr>
                </pic:pic>
              </a:graphicData>
            </a:graphic>
          </wp:anchor>
        </w:drawing>
      </w:r>
      <w:r w:rsidRPr="002E4CE9">
        <w:rPr>
          <w:szCs w:val="24"/>
        </w:rPr>
        <w:t>Avoid stimulating activity in the hour before bedtime, including TV, tablets and gaming.</w:t>
      </w:r>
    </w:p>
    <w:p w14:paraId="7CA32C3F" w14:textId="313D03B4" w:rsidR="002E4CE9" w:rsidRPr="002E4CE9" w:rsidRDefault="002E4CE9" w:rsidP="002E4CE9">
      <w:pPr>
        <w:pStyle w:val="ListParagraph"/>
        <w:numPr>
          <w:ilvl w:val="0"/>
          <w:numId w:val="10"/>
        </w:numPr>
        <w:spacing w:line="276" w:lineRule="auto"/>
        <w:rPr>
          <w:szCs w:val="24"/>
        </w:rPr>
      </w:pPr>
      <w:r w:rsidRPr="002E4CE9">
        <w:rPr>
          <w:szCs w:val="24"/>
        </w:rPr>
        <w:t>Avoid drinks of cola, chocolate, tea and coffee i.e. caffeine and additives before bedtime. Instead, have a warm milk drink or water.</w:t>
      </w:r>
    </w:p>
    <w:p w14:paraId="6E23E246" w14:textId="0B31E7E7" w:rsidR="002E4CE9" w:rsidRPr="002E4CE9" w:rsidRDefault="002E4CE9" w:rsidP="002E4CE9">
      <w:pPr>
        <w:pStyle w:val="ListParagraph"/>
        <w:numPr>
          <w:ilvl w:val="0"/>
          <w:numId w:val="10"/>
        </w:numPr>
        <w:spacing w:line="276" w:lineRule="auto"/>
        <w:rPr>
          <w:szCs w:val="24"/>
        </w:rPr>
      </w:pPr>
      <w:r w:rsidRPr="002E4CE9">
        <w:rPr>
          <w:szCs w:val="24"/>
        </w:rPr>
        <w:t>Make sure that your child does not go to bed hungry but try not give a child over 6 months old feeds/drinks during the night.</w:t>
      </w:r>
    </w:p>
    <w:p w14:paraId="023136FC" w14:textId="499EBC94" w:rsidR="002E4CE9" w:rsidRPr="002E4CE9" w:rsidRDefault="002E4CE9" w:rsidP="002E4CE9">
      <w:pPr>
        <w:pStyle w:val="ListParagraph"/>
        <w:numPr>
          <w:ilvl w:val="0"/>
          <w:numId w:val="10"/>
        </w:numPr>
        <w:spacing w:line="276" w:lineRule="auto"/>
        <w:rPr>
          <w:szCs w:val="24"/>
        </w:rPr>
      </w:pPr>
      <w:r w:rsidRPr="002E4CE9">
        <w:rPr>
          <w:szCs w:val="24"/>
        </w:rPr>
        <w:t>Make sure that your child’s room is quiet and dark.</w:t>
      </w:r>
    </w:p>
    <w:p w14:paraId="4FB6EE10" w14:textId="6AC2C515" w:rsidR="002E4CE9" w:rsidRPr="002E4CE9" w:rsidRDefault="002E4CE9" w:rsidP="002E4CE9">
      <w:pPr>
        <w:pStyle w:val="ListParagraph"/>
        <w:numPr>
          <w:ilvl w:val="0"/>
          <w:numId w:val="10"/>
        </w:numPr>
        <w:spacing w:line="276" w:lineRule="auto"/>
        <w:rPr>
          <w:szCs w:val="24"/>
        </w:rPr>
      </w:pPr>
      <w:r w:rsidRPr="002E4CE9">
        <w:rPr>
          <w:szCs w:val="24"/>
        </w:rPr>
        <w:t>Keep room temperature to a comfortable level. High temperatures disturb sleep.</w:t>
      </w:r>
    </w:p>
    <w:p w14:paraId="6A8E6BC2" w14:textId="6F0E193D" w:rsidR="002E4CE9" w:rsidRPr="002E4CE9" w:rsidRDefault="002E4CE9" w:rsidP="002E4CE9">
      <w:pPr>
        <w:pStyle w:val="ListParagraph"/>
        <w:numPr>
          <w:ilvl w:val="0"/>
          <w:numId w:val="10"/>
        </w:numPr>
        <w:spacing w:line="276" w:lineRule="auto"/>
        <w:rPr>
          <w:szCs w:val="24"/>
        </w:rPr>
      </w:pPr>
      <w:r w:rsidRPr="002E4CE9">
        <w:rPr>
          <w:szCs w:val="24"/>
        </w:rPr>
        <w:t xml:space="preserve">Keep room clear of distractions and electronic equipment such as TV and game consoles. </w:t>
      </w:r>
    </w:p>
    <w:p w14:paraId="5A402527" w14:textId="7A0D98AC" w:rsidR="002E4CE9" w:rsidRPr="002E4CE9" w:rsidRDefault="002E4CE9" w:rsidP="002E4CE9">
      <w:pPr>
        <w:pStyle w:val="ListParagraph"/>
        <w:numPr>
          <w:ilvl w:val="0"/>
          <w:numId w:val="10"/>
        </w:numPr>
        <w:spacing w:line="276" w:lineRule="auto"/>
        <w:rPr>
          <w:szCs w:val="24"/>
        </w:rPr>
      </w:pPr>
      <w:r w:rsidRPr="002E4CE9">
        <w:rPr>
          <w:szCs w:val="24"/>
        </w:rPr>
        <w:t>Environmental noise should be kept to a minimum (no loud TV in the house).</w:t>
      </w:r>
    </w:p>
    <w:p w14:paraId="3A6E6633" w14:textId="7CD0B6EC" w:rsidR="002E4CE9" w:rsidRPr="002E4CE9" w:rsidRDefault="002E4CE9" w:rsidP="002E4CE9">
      <w:pPr>
        <w:pStyle w:val="ListParagraph"/>
        <w:numPr>
          <w:ilvl w:val="0"/>
          <w:numId w:val="10"/>
        </w:numPr>
        <w:spacing w:line="276" w:lineRule="auto"/>
        <w:rPr>
          <w:szCs w:val="24"/>
        </w:rPr>
      </w:pPr>
      <w:r w:rsidRPr="002E4CE9">
        <w:rPr>
          <w:szCs w:val="24"/>
        </w:rPr>
        <w:t>Help your child to learn to fall asleep alone in his/her bed, without your presence</w:t>
      </w:r>
    </w:p>
    <w:p w14:paraId="2C69A7AE" w14:textId="77777777" w:rsidR="002E4CE9" w:rsidRDefault="002E4CE9" w:rsidP="00F853E0">
      <w:pPr>
        <w:spacing w:line="276" w:lineRule="auto"/>
        <w:rPr>
          <w:szCs w:val="24"/>
        </w:rPr>
      </w:pPr>
    </w:p>
    <w:p w14:paraId="374120AA" w14:textId="4E0C50DF" w:rsidR="002E4CE9" w:rsidRDefault="002E4CE9" w:rsidP="002E4CE9">
      <w:pPr>
        <w:pStyle w:val="Heading2"/>
      </w:pPr>
      <w:bookmarkStart w:id="18" w:name="_Toc221196493"/>
      <w:r w:rsidRPr="002E4CE9">
        <w:t>16. Useful websites</w:t>
      </w:r>
      <w:bookmarkEnd w:id="18"/>
    </w:p>
    <w:p w14:paraId="7C77E508" w14:textId="77777777" w:rsidR="002E4CE9" w:rsidRDefault="002E4CE9" w:rsidP="00F853E0">
      <w:pPr>
        <w:spacing w:line="276" w:lineRule="auto"/>
        <w:rPr>
          <w:szCs w:val="24"/>
        </w:rPr>
      </w:pPr>
    </w:p>
    <w:p w14:paraId="6AE6D9DD" w14:textId="77777777" w:rsidR="002E4CE9" w:rsidRPr="002E4CE9" w:rsidRDefault="002E4CE9" w:rsidP="002E4CE9">
      <w:pPr>
        <w:spacing w:line="276" w:lineRule="auto"/>
        <w:rPr>
          <w:b/>
          <w:bCs/>
          <w:szCs w:val="24"/>
        </w:rPr>
      </w:pPr>
      <w:r w:rsidRPr="002E4CE9">
        <w:rPr>
          <w:b/>
          <w:bCs/>
          <w:szCs w:val="24"/>
        </w:rPr>
        <w:t>Epilepsy</w:t>
      </w:r>
    </w:p>
    <w:p w14:paraId="3540D405" w14:textId="54DF8DD0" w:rsidR="002E4CE9" w:rsidRPr="002E4CE9" w:rsidRDefault="002E4CE9" w:rsidP="002E4CE9">
      <w:pPr>
        <w:spacing w:line="276" w:lineRule="auto"/>
        <w:rPr>
          <w:szCs w:val="24"/>
        </w:rPr>
      </w:pPr>
      <w:r w:rsidRPr="002E4CE9">
        <w:rPr>
          <w:szCs w:val="24"/>
        </w:rPr>
        <w:t xml:space="preserve">Epilepsy Action – </w:t>
      </w:r>
      <w:hyperlink r:id="rId44" w:history="1">
        <w:r w:rsidRPr="00557A86">
          <w:rPr>
            <w:rStyle w:val="Hyperlink"/>
            <w:szCs w:val="24"/>
          </w:rPr>
          <w:t>www.epilepsy.org.uk</w:t>
        </w:r>
      </w:hyperlink>
      <w:r w:rsidRPr="002E4CE9">
        <w:rPr>
          <w:szCs w:val="24"/>
        </w:rPr>
        <w:t>,</w:t>
      </w:r>
      <w:r>
        <w:rPr>
          <w:szCs w:val="24"/>
        </w:rPr>
        <w:t xml:space="preserve"> </w:t>
      </w:r>
      <w:r w:rsidRPr="002E4CE9">
        <w:rPr>
          <w:szCs w:val="24"/>
        </w:rPr>
        <w:t>FB, Twitter, YouTube – ‘What is Epilepsy?’ (Brief video explaining epilepsy)</w:t>
      </w:r>
    </w:p>
    <w:p w14:paraId="13128A7A" w14:textId="68247D37" w:rsidR="002E4CE9" w:rsidRPr="002E4CE9" w:rsidRDefault="002E4CE9" w:rsidP="002E4CE9">
      <w:pPr>
        <w:spacing w:line="276" w:lineRule="auto"/>
        <w:rPr>
          <w:szCs w:val="24"/>
        </w:rPr>
      </w:pPr>
      <w:r w:rsidRPr="002E4CE9">
        <w:rPr>
          <w:szCs w:val="24"/>
        </w:rPr>
        <w:t xml:space="preserve">Young Epilepsy – </w:t>
      </w:r>
      <w:hyperlink r:id="rId45" w:history="1">
        <w:r w:rsidRPr="00557A86">
          <w:rPr>
            <w:rStyle w:val="Hyperlink"/>
            <w:szCs w:val="24"/>
          </w:rPr>
          <w:t>www.youngepilepsy.org.uk</w:t>
        </w:r>
      </w:hyperlink>
      <w:r w:rsidRPr="002E4CE9">
        <w:rPr>
          <w:szCs w:val="24"/>
        </w:rPr>
        <w:t>,</w:t>
      </w:r>
      <w:r>
        <w:rPr>
          <w:szCs w:val="24"/>
        </w:rPr>
        <w:t xml:space="preserve"> </w:t>
      </w:r>
      <w:r w:rsidRPr="002E4CE9">
        <w:rPr>
          <w:szCs w:val="24"/>
        </w:rPr>
        <w:t>FB, Twitter, YouTube</w:t>
      </w:r>
    </w:p>
    <w:p w14:paraId="495728CF" w14:textId="176F556F" w:rsidR="002E4CE9" w:rsidRPr="002E4CE9" w:rsidRDefault="002E4CE9" w:rsidP="002E4CE9">
      <w:pPr>
        <w:spacing w:line="276" w:lineRule="auto"/>
        <w:rPr>
          <w:szCs w:val="24"/>
        </w:rPr>
      </w:pPr>
      <w:r w:rsidRPr="002E4CE9">
        <w:rPr>
          <w:szCs w:val="24"/>
        </w:rPr>
        <w:t xml:space="preserve">SUDEP Action – </w:t>
      </w:r>
      <w:hyperlink r:id="rId46" w:history="1">
        <w:r w:rsidRPr="00557A86">
          <w:rPr>
            <w:rStyle w:val="Hyperlink"/>
            <w:szCs w:val="24"/>
          </w:rPr>
          <w:t>www.sudep.org</w:t>
        </w:r>
      </w:hyperlink>
      <w:r w:rsidRPr="002E4CE9">
        <w:rPr>
          <w:szCs w:val="24"/>
        </w:rPr>
        <w:t>,</w:t>
      </w:r>
      <w:r>
        <w:rPr>
          <w:szCs w:val="24"/>
        </w:rPr>
        <w:t xml:space="preserve"> </w:t>
      </w:r>
      <w:r w:rsidRPr="002E4CE9">
        <w:rPr>
          <w:szCs w:val="24"/>
        </w:rPr>
        <w:t>FB, Twitter, YouTube</w:t>
      </w:r>
    </w:p>
    <w:p w14:paraId="2FC579C6" w14:textId="77777777" w:rsidR="002E4CE9" w:rsidRPr="002E4CE9" w:rsidRDefault="002E4CE9" w:rsidP="002E4CE9">
      <w:pPr>
        <w:spacing w:line="276" w:lineRule="auto"/>
        <w:rPr>
          <w:b/>
          <w:bCs/>
          <w:szCs w:val="24"/>
        </w:rPr>
      </w:pPr>
      <w:r w:rsidRPr="002E4CE9">
        <w:rPr>
          <w:b/>
          <w:bCs/>
          <w:szCs w:val="24"/>
        </w:rPr>
        <w:t xml:space="preserve">Mental health support </w:t>
      </w:r>
    </w:p>
    <w:p w14:paraId="45DD5BF9" w14:textId="65FE109E" w:rsidR="002E4CE9" w:rsidRPr="002E4CE9" w:rsidRDefault="002E4CE9" w:rsidP="002E4CE9">
      <w:pPr>
        <w:spacing w:line="276" w:lineRule="auto"/>
        <w:rPr>
          <w:szCs w:val="24"/>
        </w:rPr>
      </w:pPr>
      <w:r w:rsidRPr="002E4CE9">
        <w:rPr>
          <w:szCs w:val="24"/>
        </w:rPr>
        <w:t xml:space="preserve">Young minds - </w:t>
      </w:r>
      <w:hyperlink r:id="rId47" w:history="1">
        <w:r w:rsidRPr="00557A86">
          <w:rPr>
            <w:rStyle w:val="Hyperlink"/>
            <w:szCs w:val="24"/>
          </w:rPr>
          <w:t>www.youngminds.org.uk</w:t>
        </w:r>
      </w:hyperlink>
      <w:r w:rsidRPr="002E4CE9">
        <w:rPr>
          <w:szCs w:val="24"/>
        </w:rPr>
        <w:t>,</w:t>
      </w:r>
      <w:r>
        <w:rPr>
          <w:szCs w:val="24"/>
        </w:rPr>
        <w:t xml:space="preserve"> </w:t>
      </w:r>
      <w:r w:rsidRPr="002E4CE9">
        <w:rPr>
          <w:szCs w:val="24"/>
        </w:rPr>
        <w:t>FB, Twitter</w:t>
      </w:r>
    </w:p>
    <w:p w14:paraId="79A3DBEB" w14:textId="1E38C5D4" w:rsidR="002E4CE9" w:rsidRPr="002E4CE9" w:rsidRDefault="002E4CE9" w:rsidP="002E4CE9">
      <w:pPr>
        <w:spacing w:line="276" w:lineRule="auto"/>
        <w:rPr>
          <w:szCs w:val="24"/>
        </w:rPr>
      </w:pPr>
      <w:r w:rsidRPr="002E4CE9">
        <w:rPr>
          <w:szCs w:val="24"/>
        </w:rPr>
        <w:t>Local Hull support - howareyoufeeling.org.uk</w:t>
      </w:r>
    </w:p>
    <w:p w14:paraId="1B4C617D" w14:textId="63EF3AE9" w:rsidR="002E4CE9" w:rsidRDefault="002E4CE9" w:rsidP="002E4CE9">
      <w:pPr>
        <w:spacing w:line="276" w:lineRule="auto"/>
        <w:rPr>
          <w:szCs w:val="24"/>
        </w:rPr>
      </w:pPr>
      <w:r w:rsidRPr="002E4CE9">
        <w:rPr>
          <w:szCs w:val="24"/>
        </w:rPr>
        <w:t xml:space="preserve">Head Space App - </w:t>
      </w:r>
      <w:hyperlink r:id="rId48" w:history="1">
        <w:r w:rsidRPr="00557A86">
          <w:rPr>
            <w:rStyle w:val="Hyperlink"/>
            <w:szCs w:val="24"/>
          </w:rPr>
          <w:t>www.headspace.com</w:t>
        </w:r>
      </w:hyperlink>
    </w:p>
    <w:p w14:paraId="5C44C61C" w14:textId="5C759CC6" w:rsidR="002E4CE9" w:rsidRDefault="002E4CE9" w:rsidP="002E4CE9">
      <w:pPr>
        <w:spacing w:line="276" w:lineRule="auto"/>
        <w:rPr>
          <w:szCs w:val="24"/>
        </w:rPr>
      </w:pPr>
      <w:r w:rsidRPr="002E4CE9">
        <w:rPr>
          <w:szCs w:val="24"/>
        </w:rPr>
        <w:lastRenderedPageBreak/>
        <w:t xml:space="preserve">Calm App - </w:t>
      </w:r>
      <w:hyperlink r:id="rId49" w:history="1">
        <w:r w:rsidRPr="00557A86">
          <w:rPr>
            <w:rStyle w:val="Hyperlink"/>
            <w:szCs w:val="24"/>
          </w:rPr>
          <w:t>www.calm.com</w:t>
        </w:r>
      </w:hyperlink>
    </w:p>
    <w:p w14:paraId="6C47DED6" w14:textId="77777777" w:rsidR="002E4CE9" w:rsidRPr="002E4CE9" w:rsidRDefault="002E4CE9" w:rsidP="002E4CE9">
      <w:pPr>
        <w:spacing w:line="276" w:lineRule="auto"/>
        <w:rPr>
          <w:b/>
          <w:bCs/>
          <w:szCs w:val="24"/>
        </w:rPr>
      </w:pPr>
      <w:r w:rsidRPr="002E4CE9">
        <w:rPr>
          <w:b/>
          <w:bCs/>
          <w:szCs w:val="24"/>
        </w:rPr>
        <w:t>CHARITY FUNDING</w:t>
      </w:r>
    </w:p>
    <w:p w14:paraId="5B536B52" w14:textId="77777777" w:rsidR="002E4CE9" w:rsidRPr="002E4CE9" w:rsidRDefault="002E4CE9" w:rsidP="002E4CE9">
      <w:pPr>
        <w:spacing w:line="276" w:lineRule="auto"/>
        <w:rPr>
          <w:b/>
          <w:bCs/>
          <w:szCs w:val="24"/>
        </w:rPr>
      </w:pPr>
      <w:r w:rsidRPr="002E4CE9">
        <w:rPr>
          <w:b/>
          <w:bCs/>
          <w:szCs w:val="24"/>
        </w:rPr>
        <w:t>Friends of Freddie</w:t>
      </w:r>
    </w:p>
    <w:p w14:paraId="2A490327" w14:textId="6C503548" w:rsidR="002E4CE9" w:rsidRDefault="002E4CE9" w:rsidP="002E4CE9">
      <w:pPr>
        <w:spacing w:line="276" w:lineRule="auto"/>
        <w:rPr>
          <w:szCs w:val="24"/>
        </w:rPr>
      </w:pPr>
      <w:r w:rsidRPr="002E4CE9">
        <w:rPr>
          <w:szCs w:val="24"/>
        </w:rPr>
        <w:t xml:space="preserve">Hull and Humber area only </w:t>
      </w:r>
      <w:hyperlink r:id="rId50" w:history="1">
        <w:r w:rsidRPr="00557A86">
          <w:rPr>
            <w:rStyle w:val="Hyperlink"/>
            <w:szCs w:val="24"/>
          </w:rPr>
          <w:t>www.freddiesfriends.org</w:t>
        </w:r>
      </w:hyperlink>
    </w:p>
    <w:p w14:paraId="4E0ACB41" w14:textId="77777777" w:rsidR="002E4CE9" w:rsidRPr="002E4CE9" w:rsidRDefault="002E4CE9" w:rsidP="002E4CE9">
      <w:pPr>
        <w:spacing w:line="276" w:lineRule="auto"/>
        <w:rPr>
          <w:b/>
          <w:bCs/>
          <w:szCs w:val="24"/>
        </w:rPr>
      </w:pPr>
      <w:r w:rsidRPr="002E4CE9">
        <w:rPr>
          <w:b/>
          <w:bCs/>
          <w:szCs w:val="24"/>
        </w:rPr>
        <w:t>Children Today</w:t>
      </w:r>
    </w:p>
    <w:p w14:paraId="0F245F86" w14:textId="77777777" w:rsidR="002E4CE9" w:rsidRPr="002E4CE9" w:rsidRDefault="002E4CE9" w:rsidP="002E4CE9">
      <w:pPr>
        <w:spacing w:line="276" w:lineRule="auto"/>
        <w:rPr>
          <w:szCs w:val="24"/>
        </w:rPr>
      </w:pPr>
      <w:r w:rsidRPr="002E4CE9">
        <w:rPr>
          <w:szCs w:val="24"/>
        </w:rPr>
        <w:t xml:space="preserve">Phone: 01244 33 5622 </w:t>
      </w:r>
    </w:p>
    <w:p w14:paraId="0171422B" w14:textId="52E485DA" w:rsidR="002E4CE9" w:rsidRDefault="002E4CE9" w:rsidP="002E4CE9">
      <w:pPr>
        <w:spacing w:line="276" w:lineRule="auto"/>
        <w:rPr>
          <w:szCs w:val="24"/>
        </w:rPr>
      </w:pPr>
      <w:r w:rsidRPr="002E4CE9">
        <w:rPr>
          <w:szCs w:val="24"/>
        </w:rPr>
        <w:t xml:space="preserve">Website: </w:t>
      </w:r>
      <w:hyperlink r:id="rId51" w:history="1">
        <w:r w:rsidRPr="00557A86">
          <w:rPr>
            <w:rStyle w:val="Hyperlink"/>
            <w:szCs w:val="24"/>
          </w:rPr>
          <w:t>www.childrentoday.org.uk</w:t>
        </w:r>
      </w:hyperlink>
    </w:p>
    <w:p w14:paraId="71041EB8" w14:textId="77777777" w:rsidR="002E4CE9" w:rsidRPr="002E4CE9" w:rsidRDefault="002E4CE9" w:rsidP="002E4CE9">
      <w:pPr>
        <w:spacing w:line="276" w:lineRule="auto"/>
        <w:rPr>
          <w:b/>
          <w:bCs/>
          <w:szCs w:val="24"/>
        </w:rPr>
      </w:pPr>
      <w:r w:rsidRPr="002E4CE9">
        <w:rPr>
          <w:b/>
          <w:bCs/>
          <w:szCs w:val="24"/>
        </w:rPr>
        <w:t>Nice 2B Nice</w:t>
      </w:r>
    </w:p>
    <w:p w14:paraId="461B7467" w14:textId="77777777" w:rsidR="002E4CE9" w:rsidRPr="002E4CE9" w:rsidRDefault="002E4CE9" w:rsidP="002E4CE9">
      <w:pPr>
        <w:spacing w:line="276" w:lineRule="auto"/>
        <w:rPr>
          <w:szCs w:val="24"/>
        </w:rPr>
      </w:pPr>
      <w:r w:rsidRPr="002E4CE9">
        <w:rPr>
          <w:szCs w:val="24"/>
        </w:rPr>
        <w:t xml:space="preserve">Facebook: Nice 2b Nice </w:t>
      </w:r>
    </w:p>
    <w:p w14:paraId="3DFA64FF" w14:textId="5644F61B" w:rsidR="002E4CE9" w:rsidRDefault="002E4CE9" w:rsidP="002E4CE9">
      <w:pPr>
        <w:spacing w:line="276" w:lineRule="auto"/>
        <w:rPr>
          <w:szCs w:val="24"/>
        </w:rPr>
      </w:pPr>
      <w:r w:rsidRPr="002E4CE9">
        <w:rPr>
          <w:szCs w:val="24"/>
        </w:rPr>
        <w:t xml:space="preserve">Email: </w:t>
      </w:r>
      <w:hyperlink r:id="rId52" w:history="1">
        <w:r w:rsidRPr="00557A86">
          <w:rPr>
            <w:rStyle w:val="Hyperlink"/>
            <w:szCs w:val="24"/>
          </w:rPr>
          <w:t>nice2bnice72@yahoo.com</w:t>
        </w:r>
      </w:hyperlink>
    </w:p>
    <w:p w14:paraId="02685A08" w14:textId="77777777" w:rsidR="002E4CE9" w:rsidRPr="002E4CE9" w:rsidRDefault="002E4CE9" w:rsidP="002E4CE9">
      <w:pPr>
        <w:spacing w:line="276" w:lineRule="auto"/>
        <w:rPr>
          <w:b/>
          <w:bCs/>
          <w:szCs w:val="24"/>
        </w:rPr>
      </w:pPr>
      <w:r w:rsidRPr="002E4CE9">
        <w:rPr>
          <w:b/>
          <w:bCs/>
          <w:szCs w:val="24"/>
        </w:rPr>
        <w:t>Family Fund</w:t>
      </w:r>
    </w:p>
    <w:p w14:paraId="7852A950" w14:textId="77777777" w:rsidR="002E4CE9" w:rsidRPr="002E4CE9" w:rsidRDefault="002E4CE9" w:rsidP="002E4CE9">
      <w:pPr>
        <w:spacing w:line="276" w:lineRule="auto"/>
        <w:rPr>
          <w:szCs w:val="24"/>
        </w:rPr>
      </w:pPr>
      <w:r w:rsidRPr="002E4CE9">
        <w:rPr>
          <w:szCs w:val="24"/>
        </w:rPr>
        <w:t xml:space="preserve">Phone: 01904 550 055 </w:t>
      </w:r>
    </w:p>
    <w:p w14:paraId="16365C0D" w14:textId="4E4ED44A" w:rsidR="002E4CE9" w:rsidRDefault="002E4CE9" w:rsidP="002E4CE9">
      <w:pPr>
        <w:spacing w:line="276" w:lineRule="auto"/>
        <w:rPr>
          <w:szCs w:val="24"/>
        </w:rPr>
      </w:pPr>
      <w:r w:rsidRPr="002E4CE9">
        <w:rPr>
          <w:szCs w:val="24"/>
        </w:rPr>
        <w:t xml:space="preserve">Email: </w:t>
      </w:r>
      <w:hyperlink r:id="rId53" w:history="1">
        <w:r w:rsidRPr="00557A86">
          <w:rPr>
            <w:rStyle w:val="Hyperlink"/>
            <w:szCs w:val="24"/>
          </w:rPr>
          <w:t>Info@familyfund.org.uk</w:t>
        </w:r>
      </w:hyperlink>
    </w:p>
    <w:p w14:paraId="3E761E30" w14:textId="05D17883" w:rsidR="002E4CE9" w:rsidRDefault="002E4CE9" w:rsidP="002E4CE9">
      <w:pPr>
        <w:spacing w:line="276" w:lineRule="auto"/>
        <w:rPr>
          <w:szCs w:val="24"/>
        </w:rPr>
      </w:pPr>
      <w:hyperlink r:id="rId54" w:history="1">
        <w:r w:rsidRPr="00557A86">
          <w:rPr>
            <w:rStyle w:val="Hyperlink"/>
            <w:szCs w:val="24"/>
          </w:rPr>
          <w:t>www.familyfund.org.uk</w:t>
        </w:r>
      </w:hyperlink>
    </w:p>
    <w:p w14:paraId="5470EB82" w14:textId="77777777" w:rsidR="002E4CE9" w:rsidRPr="002E4CE9" w:rsidRDefault="002E4CE9" w:rsidP="002E4CE9">
      <w:pPr>
        <w:spacing w:line="276" w:lineRule="auto"/>
        <w:rPr>
          <w:szCs w:val="24"/>
        </w:rPr>
      </w:pPr>
      <w:r w:rsidRPr="002E4CE9">
        <w:rPr>
          <w:szCs w:val="24"/>
        </w:rPr>
        <w:t>When you wish upon a star foundation</w:t>
      </w:r>
    </w:p>
    <w:p w14:paraId="0B07AC6D" w14:textId="77777777" w:rsidR="002E4CE9" w:rsidRPr="002E4CE9" w:rsidRDefault="002E4CE9" w:rsidP="002E4CE9">
      <w:pPr>
        <w:spacing w:line="276" w:lineRule="auto"/>
        <w:rPr>
          <w:szCs w:val="24"/>
        </w:rPr>
      </w:pPr>
      <w:r w:rsidRPr="002E4CE9">
        <w:rPr>
          <w:szCs w:val="24"/>
        </w:rPr>
        <w:t xml:space="preserve">Phone: 01472 827 100 </w:t>
      </w:r>
    </w:p>
    <w:p w14:paraId="406E8F0A" w14:textId="5504C269" w:rsidR="002E4CE9" w:rsidRDefault="002E4CE9" w:rsidP="002E4CE9">
      <w:pPr>
        <w:spacing w:line="276" w:lineRule="auto"/>
        <w:rPr>
          <w:szCs w:val="24"/>
        </w:rPr>
      </w:pPr>
      <w:r w:rsidRPr="002E4CE9">
        <w:rPr>
          <w:szCs w:val="24"/>
        </w:rPr>
        <w:t xml:space="preserve">Email: </w:t>
      </w:r>
      <w:hyperlink r:id="rId55" w:history="1">
        <w:r w:rsidRPr="00557A86">
          <w:rPr>
            <w:rStyle w:val="Hyperlink"/>
            <w:szCs w:val="24"/>
          </w:rPr>
          <w:t>Lincs/yorks@whenyouwish.org.uk</w:t>
        </w:r>
      </w:hyperlink>
    </w:p>
    <w:p w14:paraId="6C724A5F" w14:textId="6FE89DD5" w:rsidR="002E4CE9" w:rsidRDefault="002E4CE9" w:rsidP="002E4CE9">
      <w:pPr>
        <w:spacing w:line="276" w:lineRule="auto"/>
        <w:rPr>
          <w:szCs w:val="24"/>
        </w:rPr>
      </w:pPr>
      <w:hyperlink r:id="rId56" w:history="1">
        <w:r w:rsidRPr="00557A86">
          <w:rPr>
            <w:rStyle w:val="Hyperlink"/>
            <w:szCs w:val="24"/>
          </w:rPr>
          <w:t>www.whenyouwishuponastar.org.uk/</w:t>
        </w:r>
      </w:hyperlink>
    </w:p>
    <w:p w14:paraId="779C133F" w14:textId="77777777" w:rsidR="002E4CE9" w:rsidRPr="002E4CE9" w:rsidRDefault="002E4CE9" w:rsidP="002E4CE9">
      <w:pPr>
        <w:spacing w:line="276" w:lineRule="auto"/>
        <w:rPr>
          <w:b/>
          <w:bCs/>
          <w:szCs w:val="24"/>
        </w:rPr>
      </w:pPr>
      <w:r w:rsidRPr="002E4CE9">
        <w:rPr>
          <w:b/>
          <w:bCs/>
          <w:szCs w:val="24"/>
        </w:rPr>
        <w:t>Disability Grants</w:t>
      </w:r>
    </w:p>
    <w:p w14:paraId="399B5817" w14:textId="529B76F7" w:rsidR="002E4CE9" w:rsidRDefault="002E4CE9" w:rsidP="002E4CE9">
      <w:pPr>
        <w:spacing w:line="276" w:lineRule="auto"/>
        <w:rPr>
          <w:szCs w:val="24"/>
        </w:rPr>
      </w:pPr>
      <w:hyperlink r:id="rId57" w:history="1">
        <w:r w:rsidRPr="00557A86">
          <w:rPr>
            <w:rStyle w:val="Hyperlink"/>
            <w:szCs w:val="24"/>
          </w:rPr>
          <w:t>www.disability-grants.org</w:t>
        </w:r>
      </w:hyperlink>
    </w:p>
    <w:p w14:paraId="178F3C1B" w14:textId="77777777" w:rsidR="002E4CE9" w:rsidRPr="002E4CE9" w:rsidRDefault="002E4CE9" w:rsidP="002E4CE9">
      <w:pPr>
        <w:spacing w:line="276" w:lineRule="auto"/>
        <w:rPr>
          <w:b/>
          <w:bCs/>
          <w:szCs w:val="24"/>
        </w:rPr>
      </w:pPr>
      <w:r w:rsidRPr="002E4CE9">
        <w:rPr>
          <w:b/>
          <w:bCs/>
          <w:szCs w:val="24"/>
        </w:rPr>
        <w:t>The Daisy Garland</w:t>
      </w:r>
    </w:p>
    <w:p w14:paraId="6D0191CD" w14:textId="3DDA6AC8" w:rsidR="002E4CE9" w:rsidRDefault="002E4CE9" w:rsidP="002E4CE9">
      <w:pPr>
        <w:spacing w:line="276" w:lineRule="auto"/>
        <w:rPr>
          <w:szCs w:val="24"/>
        </w:rPr>
      </w:pPr>
      <w:hyperlink r:id="rId58" w:history="1">
        <w:r w:rsidRPr="00557A86">
          <w:rPr>
            <w:rStyle w:val="Hyperlink"/>
            <w:szCs w:val="24"/>
          </w:rPr>
          <w:t>https://www.thedaisygarland.org.uk/</w:t>
        </w:r>
      </w:hyperlink>
    </w:p>
    <w:p w14:paraId="704355F0" w14:textId="77777777" w:rsidR="002E4CE9" w:rsidRPr="002E4CE9" w:rsidRDefault="002E4CE9" w:rsidP="002E4CE9">
      <w:pPr>
        <w:spacing w:line="276" w:lineRule="auto"/>
        <w:rPr>
          <w:b/>
          <w:bCs/>
          <w:szCs w:val="24"/>
        </w:rPr>
      </w:pPr>
      <w:r w:rsidRPr="002E4CE9">
        <w:rPr>
          <w:b/>
          <w:bCs/>
          <w:szCs w:val="24"/>
        </w:rPr>
        <w:t>Further information</w:t>
      </w:r>
    </w:p>
    <w:p w14:paraId="6244CAC0" w14:textId="70BC1322" w:rsidR="002E4CE9" w:rsidRDefault="002E4CE9" w:rsidP="002E4CE9">
      <w:pPr>
        <w:spacing w:line="276" w:lineRule="auto"/>
        <w:rPr>
          <w:szCs w:val="24"/>
        </w:rPr>
      </w:pPr>
      <w:r w:rsidRPr="002E4CE9">
        <w:rPr>
          <w:szCs w:val="24"/>
        </w:rPr>
        <w:t xml:space="preserve">How to manage seizures - </w:t>
      </w:r>
      <w:hyperlink r:id="rId59" w:history="1">
        <w:r w:rsidRPr="00557A86">
          <w:rPr>
            <w:rStyle w:val="Hyperlink"/>
            <w:szCs w:val="24"/>
          </w:rPr>
          <w:t>www.epilepsy.org.uk/info/firstaid</w:t>
        </w:r>
      </w:hyperlink>
    </w:p>
    <w:p w14:paraId="04231D9E" w14:textId="24B90C71" w:rsidR="002E4CE9" w:rsidRDefault="002E4CE9" w:rsidP="002E4CE9">
      <w:pPr>
        <w:spacing w:line="276" w:lineRule="auto"/>
        <w:rPr>
          <w:szCs w:val="24"/>
        </w:rPr>
      </w:pPr>
      <w:r w:rsidRPr="002E4CE9">
        <w:rPr>
          <w:szCs w:val="24"/>
        </w:rPr>
        <w:t xml:space="preserve">Basic epilepsy advice - </w:t>
      </w:r>
      <w:hyperlink r:id="rId60" w:history="1">
        <w:r w:rsidRPr="00557A86">
          <w:rPr>
            <w:rStyle w:val="Hyperlink"/>
            <w:szCs w:val="24"/>
          </w:rPr>
          <w:t>www.nhs.uk/conditions/epilepsy</w:t>
        </w:r>
      </w:hyperlink>
    </w:p>
    <w:p w14:paraId="5233DF29" w14:textId="00516C4A" w:rsidR="002E4CE9" w:rsidRDefault="002E4CE9" w:rsidP="002E4CE9">
      <w:pPr>
        <w:spacing w:line="276" w:lineRule="auto"/>
        <w:rPr>
          <w:szCs w:val="24"/>
        </w:rPr>
      </w:pPr>
      <w:r w:rsidRPr="002E4CE9">
        <w:rPr>
          <w:szCs w:val="24"/>
        </w:rPr>
        <w:t xml:space="preserve">Sport and leisure and epilepsy - </w:t>
      </w:r>
      <w:hyperlink r:id="rId61" w:history="1">
        <w:r w:rsidRPr="00557A86">
          <w:rPr>
            <w:rStyle w:val="Hyperlink"/>
            <w:szCs w:val="24"/>
          </w:rPr>
          <w:t>www.epilepsy.org.uk/info/daily-life/sports-leisure</w:t>
        </w:r>
      </w:hyperlink>
    </w:p>
    <w:p w14:paraId="2B04FA8B" w14:textId="1485434A" w:rsidR="002E4CE9" w:rsidRDefault="002E4CE9" w:rsidP="002E4CE9">
      <w:pPr>
        <w:spacing w:line="276" w:lineRule="auto"/>
        <w:rPr>
          <w:szCs w:val="24"/>
        </w:rPr>
      </w:pPr>
      <w:r w:rsidRPr="002E4CE9">
        <w:rPr>
          <w:szCs w:val="24"/>
        </w:rPr>
        <w:t xml:space="preserve">Sleep advice – </w:t>
      </w:r>
      <w:hyperlink r:id="rId62" w:history="1">
        <w:r w:rsidRPr="00557A86">
          <w:rPr>
            <w:rStyle w:val="Hyperlink"/>
            <w:szCs w:val="24"/>
          </w:rPr>
          <w:t>www.thesleepcharity.org.uk</w:t>
        </w:r>
      </w:hyperlink>
    </w:p>
    <w:p w14:paraId="216FF568" w14:textId="6CBA36AB" w:rsidR="002E4CE9" w:rsidRDefault="002E4CE9" w:rsidP="00F853E0">
      <w:pPr>
        <w:spacing w:line="276" w:lineRule="auto"/>
        <w:rPr>
          <w:szCs w:val="24"/>
        </w:rPr>
      </w:pPr>
      <w:r w:rsidRPr="002E4CE9">
        <w:rPr>
          <w:szCs w:val="24"/>
        </w:rPr>
        <w:t>General disability advice - Contact a family – www. contact.org.uk</w:t>
      </w:r>
    </w:p>
    <w:p w14:paraId="511CDF90" w14:textId="3F316907" w:rsidR="002E4CE9" w:rsidRDefault="002E4CE9" w:rsidP="00F853E0">
      <w:pPr>
        <w:spacing w:line="276" w:lineRule="auto"/>
        <w:rPr>
          <w:szCs w:val="24"/>
        </w:rPr>
      </w:pPr>
      <w:r>
        <w:rPr>
          <w:noProof/>
          <w:szCs w:val="24"/>
        </w:rPr>
        <w:lastRenderedPageBreak/>
        <w:drawing>
          <wp:inline distT="0" distB="0" distL="0" distR="0" wp14:anchorId="1064DCE6" wp14:editId="56743203">
            <wp:extent cx="6017260" cy="9062047"/>
            <wp:effectExtent l="0" t="0" r="2540" b="6350"/>
            <wp:docPr id="20043754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18180" cy="9063432"/>
                    </a:xfrm>
                    <a:prstGeom prst="rect">
                      <a:avLst/>
                    </a:prstGeom>
                    <a:noFill/>
                  </pic:spPr>
                </pic:pic>
              </a:graphicData>
            </a:graphic>
          </wp:inline>
        </w:drawing>
      </w:r>
    </w:p>
    <w:p w14:paraId="4F041E25" w14:textId="55D0BD11" w:rsidR="006C6FD6" w:rsidRPr="00F853E0" w:rsidRDefault="005913E5" w:rsidP="00F853E0">
      <w:pPr>
        <w:spacing w:line="276" w:lineRule="auto"/>
        <w:rPr>
          <w:szCs w:val="24"/>
        </w:rPr>
      </w:pPr>
      <w:r w:rsidRPr="00F853E0">
        <w:rPr>
          <w:szCs w:val="24"/>
        </w:rPr>
        <w:lastRenderedPageBreak/>
        <w:t xml:space="preserve">This leaflet was produced by the </w:t>
      </w:r>
      <w:r w:rsidR="00F31F8B">
        <w:rPr>
          <w:b/>
          <w:szCs w:val="24"/>
        </w:rPr>
        <w:t>Children’s Epilepsy Team</w:t>
      </w:r>
      <w:r w:rsidR="00191915" w:rsidRPr="00F853E0">
        <w:rPr>
          <w:szCs w:val="24"/>
        </w:rPr>
        <w:t>,</w:t>
      </w:r>
      <w:r w:rsidRPr="00F853E0">
        <w:rPr>
          <w:szCs w:val="24"/>
        </w:rPr>
        <w:t xml:space="preserve"> Hull University Teaching Hospitals NHS Trust and will be reviewed in</w:t>
      </w:r>
      <w:r w:rsidR="00191915" w:rsidRPr="00F853E0">
        <w:rPr>
          <w:szCs w:val="24"/>
        </w:rPr>
        <w:t xml:space="preserve"> </w:t>
      </w:r>
      <w:r w:rsidR="000C57DC" w:rsidRPr="000C57DC">
        <w:rPr>
          <w:b/>
          <w:bCs/>
          <w:szCs w:val="24"/>
        </w:rPr>
        <w:t>February 2029</w:t>
      </w:r>
      <w:r w:rsidRPr="00F853E0">
        <w:rPr>
          <w:szCs w:val="24"/>
        </w:rPr>
        <w:t>.</w:t>
      </w:r>
    </w:p>
    <w:p w14:paraId="6C0547D5" w14:textId="77777777" w:rsidR="00860B0B" w:rsidRPr="00F853E0" w:rsidRDefault="00860B0B" w:rsidP="00F853E0">
      <w:pPr>
        <w:spacing w:line="276" w:lineRule="auto"/>
        <w:rPr>
          <w:szCs w:val="24"/>
        </w:rPr>
      </w:pPr>
    </w:p>
    <w:p w14:paraId="21A1A0C7" w14:textId="77777777" w:rsidR="00860B0B" w:rsidRDefault="00860B0B" w:rsidP="005913E5"/>
    <w:p w14:paraId="50A1C96F" w14:textId="77777777" w:rsidR="00860B0B" w:rsidRDefault="00860B0B" w:rsidP="005913E5"/>
    <w:p w14:paraId="1485C87C" w14:textId="77777777" w:rsidR="000A2B18" w:rsidRDefault="000A2B18" w:rsidP="005913E5"/>
    <w:p w14:paraId="3A7B8400" w14:textId="77777777" w:rsidR="000C57DC" w:rsidRDefault="000C57DC" w:rsidP="005913E5"/>
    <w:p w14:paraId="7025EFA2" w14:textId="77777777" w:rsidR="000C57DC" w:rsidRDefault="000C57DC" w:rsidP="005913E5"/>
    <w:p w14:paraId="60E396E2" w14:textId="77777777" w:rsidR="000C57DC" w:rsidRDefault="000C57DC" w:rsidP="005913E5"/>
    <w:p w14:paraId="6E1560F6" w14:textId="77777777" w:rsidR="000C57DC" w:rsidRDefault="000C57DC" w:rsidP="005913E5"/>
    <w:p w14:paraId="35C2894F" w14:textId="77777777" w:rsidR="000C57DC" w:rsidRDefault="000C57DC" w:rsidP="005913E5"/>
    <w:p w14:paraId="290221F8" w14:textId="77777777" w:rsidR="000C57DC" w:rsidRDefault="000C57DC" w:rsidP="005913E5"/>
    <w:p w14:paraId="4C949C79" w14:textId="77777777" w:rsidR="000C57DC" w:rsidRDefault="000C57DC" w:rsidP="005913E5"/>
    <w:p w14:paraId="4BD0C00A" w14:textId="77777777" w:rsidR="000C57DC" w:rsidRDefault="000C57DC" w:rsidP="005913E5"/>
    <w:p w14:paraId="73B699B2" w14:textId="77777777" w:rsidR="000C57DC" w:rsidRDefault="000C57DC" w:rsidP="005913E5"/>
    <w:p w14:paraId="2D69E846" w14:textId="77777777" w:rsidR="000C57DC" w:rsidRDefault="000C57DC" w:rsidP="005913E5"/>
    <w:p w14:paraId="59865043" w14:textId="77777777" w:rsidR="000C57DC" w:rsidRDefault="000C57DC" w:rsidP="005913E5"/>
    <w:p w14:paraId="000E48DB" w14:textId="77777777" w:rsidR="000C57DC" w:rsidRDefault="000C57DC" w:rsidP="005913E5"/>
    <w:p w14:paraId="09D0EE2A" w14:textId="77777777" w:rsidR="000C57DC" w:rsidRDefault="000C57DC" w:rsidP="005913E5"/>
    <w:p w14:paraId="2DE821A2" w14:textId="77777777" w:rsidR="000C57DC" w:rsidRDefault="000C57DC" w:rsidP="005913E5"/>
    <w:p w14:paraId="07C97FDA" w14:textId="77777777" w:rsidR="00860B0B" w:rsidRDefault="00860B0B" w:rsidP="005913E5"/>
    <w:p w14:paraId="583A9201" w14:textId="77777777" w:rsidR="00860B0B" w:rsidRDefault="00860B0B" w:rsidP="005913E5"/>
    <w:p w14:paraId="5A0018F6" w14:textId="77777777" w:rsidR="00860B0B" w:rsidRDefault="00860B0B" w:rsidP="005913E5"/>
    <w:p w14:paraId="50CA8516" w14:textId="4E4E2AB9" w:rsidR="00860B0B" w:rsidRPr="00191915" w:rsidRDefault="00860B0B" w:rsidP="00860B0B">
      <w:pPr>
        <w:pStyle w:val="Footer"/>
        <w:rPr>
          <w:sz w:val="20"/>
          <w:szCs w:val="20"/>
        </w:rPr>
      </w:pPr>
      <w:r w:rsidRPr="00191915">
        <w:rPr>
          <w:b/>
          <w:sz w:val="20"/>
          <w:szCs w:val="20"/>
        </w:rPr>
        <w:t>Ref:</w:t>
      </w:r>
      <w:r w:rsidRPr="00191915">
        <w:rPr>
          <w:sz w:val="20"/>
          <w:szCs w:val="20"/>
        </w:rPr>
        <w:t xml:space="preserve"> </w:t>
      </w:r>
      <w:r w:rsidR="000C57DC">
        <w:rPr>
          <w:sz w:val="20"/>
          <w:szCs w:val="20"/>
        </w:rPr>
        <w:t>HEY1617/2026</w:t>
      </w:r>
    </w:p>
    <w:p w14:paraId="0460702B" w14:textId="70540A60" w:rsidR="00860B0B" w:rsidRPr="00191915" w:rsidRDefault="00860B0B" w:rsidP="00860B0B">
      <w:pPr>
        <w:pStyle w:val="Footer"/>
        <w:rPr>
          <w:b/>
          <w:sz w:val="20"/>
          <w:szCs w:val="20"/>
        </w:rPr>
      </w:pPr>
      <w:r w:rsidRPr="00191915">
        <w:rPr>
          <w:b/>
          <w:sz w:val="20"/>
          <w:szCs w:val="20"/>
        </w:rPr>
        <w:t>Author:</w:t>
      </w:r>
      <w:r w:rsidRPr="00191915">
        <w:rPr>
          <w:sz w:val="20"/>
          <w:szCs w:val="20"/>
        </w:rPr>
        <w:t xml:space="preserve"> </w:t>
      </w:r>
      <w:r w:rsidR="000C57DC">
        <w:rPr>
          <w:sz w:val="20"/>
          <w:szCs w:val="20"/>
        </w:rPr>
        <w:t>Children’s Epilepsy Team</w:t>
      </w:r>
    </w:p>
    <w:p w14:paraId="02BBC691" w14:textId="157B8BB7" w:rsidR="00860B0B" w:rsidRPr="005913E5" w:rsidRDefault="00860B0B" w:rsidP="00860B0B">
      <w:pPr>
        <w:pStyle w:val="Footer"/>
      </w:pPr>
      <w:r w:rsidRPr="00191915">
        <w:rPr>
          <w:b/>
          <w:sz w:val="20"/>
          <w:szCs w:val="20"/>
        </w:rPr>
        <w:t>Review Date:</w:t>
      </w:r>
      <w:r w:rsidRPr="00191915">
        <w:rPr>
          <w:sz w:val="20"/>
          <w:szCs w:val="20"/>
        </w:rPr>
        <w:t xml:space="preserve"> </w:t>
      </w:r>
      <w:r w:rsidR="000C57DC">
        <w:rPr>
          <w:sz w:val="20"/>
          <w:szCs w:val="20"/>
        </w:rPr>
        <w:t>February 2029</w:t>
      </w:r>
    </w:p>
    <w:sectPr w:rsidR="00860B0B" w:rsidRPr="005913E5">
      <w:headerReference w:type="default" r:id="rId64"/>
      <w:footerReference w:type="defaul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1CEEB" w14:textId="77777777" w:rsidR="00276B7E" w:rsidRDefault="00276B7E" w:rsidP="00191915">
      <w:pPr>
        <w:spacing w:after="0" w:line="240" w:lineRule="auto"/>
      </w:pPr>
      <w:r>
        <w:separator/>
      </w:r>
    </w:p>
  </w:endnote>
  <w:endnote w:type="continuationSeparator" w:id="0">
    <w:p w14:paraId="6EA14D81" w14:textId="77777777" w:rsidR="00276B7E" w:rsidRDefault="00276B7E" w:rsidP="00191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86FCE" w14:textId="77777777" w:rsidR="00191915" w:rsidRPr="00191915" w:rsidRDefault="00191915">
    <w:pPr>
      <w:pStyle w:val="Footer"/>
      <w:rPr>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C1140" w14:textId="77777777" w:rsidR="00276B7E" w:rsidRDefault="00276B7E" w:rsidP="00191915">
      <w:pPr>
        <w:spacing w:after="0" w:line="240" w:lineRule="auto"/>
      </w:pPr>
      <w:r>
        <w:separator/>
      </w:r>
    </w:p>
  </w:footnote>
  <w:footnote w:type="continuationSeparator" w:id="0">
    <w:p w14:paraId="6DEC4FCA" w14:textId="77777777" w:rsidR="00276B7E" w:rsidRDefault="00276B7E" w:rsidP="001919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030AA" w14:textId="77777777" w:rsidR="00191915" w:rsidRPr="00191915" w:rsidRDefault="00191915" w:rsidP="00191915">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EC59CB"/>
    <w:multiLevelType w:val="hybridMultilevel"/>
    <w:tmpl w:val="0DE08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C754AB"/>
    <w:multiLevelType w:val="hybridMultilevel"/>
    <w:tmpl w:val="C5E22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E45F90"/>
    <w:multiLevelType w:val="hybridMultilevel"/>
    <w:tmpl w:val="D7BE4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470AA2"/>
    <w:multiLevelType w:val="hybridMultilevel"/>
    <w:tmpl w:val="4E8E2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8E0E06"/>
    <w:multiLevelType w:val="hybridMultilevel"/>
    <w:tmpl w:val="39B2E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AC2E25"/>
    <w:multiLevelType w:val="hybridMultilevel"/>
    <w:tmpl w:val="175C6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F06B84"/>
    <w:multiLevelType w:val="hybridMultilevel"/>
    <w:tmpl w:val="C7524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6D000E"/>
    <w:multiLevelType w:val="hybridMultilevel"/>
    <w:tmpl w:val="8A6AA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4A17D5"/>
    <w:multiLevelType w:val="hybridMultilevel"/>
    <w:tmpl w:val="E33AC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170B65"/>
    <w:multiLevelType w:val="hybridMultilevel"/>
    <w:tmpl w:val="BC28E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2248929">
    <w:abstractNumId w:val="7"/>
  </w:num>
  <w:num w:numId="2" w16cid:durableId="478621822">
    <w:abstractNumId w:val="6"/>
  </w:num>
  <w:num w:numId="3" w16cid:durableId="1515026221">
    <w:abstractNumId w:val="0"/>
  </w:num>
  <w:num w:numId="4" w16cid:durableId="943029208">
    <w:abstractNumId w:val="3"/>
  </w:num>
  <w:num w:numId="5" w16cid:durableId="1390811808">
    <w:abstractNumId w:val="1"/>
  </w:num>
  <w:num w:numId="6" w16cid:durableId="1519463502">
    <w:abstractNumId w:val="9"/>
  </w:num>
  <w:num w:numId="7" w16cid:durableId="1003163176">
    <w:abstractNumId w:val="2"/>
  </w:num>
  <w:num w:numId="8" w16cid:durableId="1818954615">
    <w:abstractNumId w:val="8"/>
  </w:num>
  <w:num w:numId="9" w16cid:durableId="1761411550">
    <w:abstractNumId w:val="4"/>
  </w:num>
  <w:num w:numId="10" w16cid:durableId="16059896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2AD"/>
    <w:rsid w:val="00041C30"/>
    <w:rsid w:val="000A2B18"/>
    <w:rsid w:val="000C57DC"/>
    <w:rsid w:val="000E1C99"/>
    <w:rsid w:val="001218F3"/>
    <w:rsid w:val="00191915"/>
    <w:rsid w:val="001D761C"/>
    <w:rsid w:val="001F0294"/>
    <w:rsid w:val="0025371A"/>
    <w:rsid w:val="00276B7E"/>
    <w:rsid w:val="002E4CE9"/>
    <w:rsid w:val="003031C8"/>
    <w:rsid w:val="00307D3C"/>
    <w:rsid w:val="00435B92"/>
    <w:rsid w:val="005678E5"/>
    <w:rsid w:val="005732AD"/>
    <w:rsid w:val="005913E5"/>
    <w:rsid w:val="0069542D"/>
    <w:rsid w:val="006C6FD6"/>
    <w:rsid w:val="006D6B77"/>
    <w:rsid w:val="006D6FD7"/>
    <w:rsid w:val="007A46AA"/>
    <w:rsid w:val="00860B0B"/>
    <w:rsid w:val="00980B18"/>
    <w:rsid w:val="009B111E"/>
    <w:rsid w:val="009D68CD"/>
    <w:rsid w:val="00A34242"/>
    <w:rsid w:val="00AB7211"/>
    <w:rsid w:val="00B86F23"/>
    <w:rsid w:val="00CA0A29"/>
    <w:rsid w:val="00CB0D83"/>
    <w:rsid w:val="00D05F7F"/>
    <w:rsid w:val="00DA2250"/>
    <w:rsid w:val="00F110EF"/>
    <w:rsid w:val="00F31F8B"/>
    <w:rsid w:val="00F853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6B06D"/>
  <w15:chartTrackingRefBased/>
  <w15:docId w15:val="{4E03243C-DE6E-401E-8F6C-868589AE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3E5"/>
    <w:pPr>
      <w:spacing w:line="360" w:lineRule="auto"/>
    </w:pPr>
    <w:rPr>
      <w:rFonts w:ascii="Arial" w:hAnsi="Arial"/>
      <w:color w:val="000000" w:themeColor="text1"/>
      <w:sz w:val="24"/>
    </w:rPr>
  </w:style>
  <w:style w:type="paragraph" w:styleId="Heading1">
    <w:name w:val="heading 1"/>
    <w:basedOn w:val="Header"/>
    <w:next w:val="Normal"/>
    <w:link w:val="Heading1Char"/>
    <w:autoRedefine/>
    <w:uiPriority w:val="9"/>
    <w:qFormat/>
    <w:rsid w:val="00191915"/>
    <w:pPr>
      <w:outlineLvl w:val="0"/>
    </w:pPr>
    <w:rPr>
      <w:rFonts w:cs="Arial"/>
      <w:b/>
      <w:color w:val="005EB8"/>
      <w:sz w:val="44"/>
      <w:szCs w:val="44"/>
    </w:rPr>
  </w:style>
  <w:style w:type="paragraph" w:styleId="Heading2">
    <w:name w:val="heading 2"/>
    <w:basedOn w:val="Normal"/>
    <w:next w:val="Normal"/>
    <w:link w:val="Heading2Char"/>
    <w:autoRedefine/>
    <w:uiPriority w:val="9"/>
    <w:unhideWhenUsed/>
    <w:qFormat/>
    <w:rsid w:val="00191915"/>
    <w:pPr>
      <w:keepNext/>
      <w:keepLines/>
      <w:shd w:val="clear" w:color="auto" w:fill="005EB8"/>
      <w:spacing w:before="40" w:after="40" w:line="276" w:lineRule="auto"/>
      <w:outlineLvl w:val="1"/>
    </w:pPr>
    <w:rPr>
      <w:rFonts w:eastAsiaTheme="majorEastAsia" w:cstheme="majorBidi"/>
      <w:b/>
      <w:color w:val="FFFFFF" w:themeColor="background1"/>
      <w:sz w:val="36"/>
      <w:szCs w:val="26"/>
    </w:rPr>
  </w:style>
  <w:style w:type="paragraph" w:styleId="Heading3">
    <w:name w:val="heading 3"/>
    <w:basedOn w:val="Heading2"/>
    <w:next w:val="Normal"/>
    <w:link w:val="Heading3Char"/>
    <w:autoRedefine/>
    <w:uiPriority w:val="9"/>
    <w:unhideWhenUsed/>
    <w:qFormat/>
    <w:rsid w:val="00980B18"/>
    <w:pPr>
      <w:outlineLvl w:val="2"/>
    </w:pPr>
    <w:rPr>
      <w:sz w:val="32"/>
      <w:szCs w:val="24"/>
    </w:rPr>
  </w:style>
  <w:style w:type="paragraph" w:styleId="Heading4">
    <w:name w:val="heading 4"/>
    <w:basedOn w:val="Heading3"/>
    <w:next w:val="Normal"/>
    <w:link w:val="Heading4Char"/>
    <w:autoRedefine/>
    <w:uiPriority w:val="9"/>
    <w:semiHidden/>
    <w:unhideWhenUsed/>
    <w:qFormat/>
    <w:rsid w:val="00980B18"/>
    <w:pPr>
      <w:outlineLvl w:val="3"/>
    </w:pPr>
    <w:rPr>
      <w:iCs/>
      <w:sz w:val="28"/>
    </w:rPr>
  </w:style>
  <w:style w:type="paragraph" w:styleId="Heading5">
    <w:name w:val="heading 5"/>
    <w:basedOn w:val="Heading4"/>
    <w:next w:val="Normal"/>
    <w:link w:val="Heading5Char"/>
    <w:autoRedefine/>
    <w:uiPriority w:val="9"/>
    <w:unhideWhenUsed/>
    <w:qFormat/>
    <w:rsid w:val="00980B18"/>
    <w:pPr>
      <w:outlineLvl w:val="4"/>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91915"/>
    <w:rPr>
      <w:rFonts w:ascii="Arial" w:eastAsiaTheme="majorEastAsia" w:hAnsi="Arial" w:cstheme="majorBidi"/>
      <w:b/>
      <w:color w:val="FFFFFF" w:themeColor="background1"/>
      <w:sz w:val="36"/>
      <w:szCs w:val="26"/>
      <w:shd w:val="clear" w:color="auto" w:fill="005EB8"/>
    </w:rPr>
  </w:style>
  <w:style w:type="character" w:customStyle="1" w:styleId="Heading1Char">
    <w:name w:val="Heading 1 Char"/>
    <w:basedOn w:val="DefaultParagraphFont"/>
    <w:link w:val="Heading1"/>
    <w:uiPriority w:val="9"/>
    <w:rsid w:val="00191915"/>
    <w:rPr>
      <w:rFonts w:ascii="Arial" w:hAnsi="Arial" w:cs="Arial"/>
      <w:b/>
      <w:color w:val="005EB8"/>
      <w:sz w:val="44"/>
      <w:szCs w:val="44"/>
    </w:rPr>
  </w:style>
  <w:style w:type="paragraph" w:styleId="Header">
    <w:name w:val="header"/>
    <w:basedOn w:val="Normal"/>
    <w:link w:val="HeaderChar"/>
    <w:uiPriority w:val="99"/>
    <w:unhideWhenUsed/>
    <w:rsid w:val="00980B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B18"/>
  </w:style>
  <w:style w:type="character" w:customStyle="1" w:styleId="Heading3Char">
    <w:name w:val="Heading 3 Char"/>
    <w:basedOn w:val="DefaultParagraphFont"/>
    <w:link w:val="Heading3"/>
    <w:uiPriority w:val="9"/>
    <w:rsid w:val="00980B18"/>
    <w:rPr>
      <w:rFonts w:ascii="Arial" w:eastAsiaTheme="majorEastAsia" w:hAnsi="Arial" w:cstheme="majorBidi"/>
      <w:b/>
      <w:color w:val="000000" w:themeColor="text1"/>
      <w:sz w:val="32"/>
      <w:szCs w:val="24"/>
    </w:rPr>
  </w:style>
  <w:style w:type="character" w:customStyle="1" w:styleId="Heading4Char">
    <w:name w:val="Heading 4 Char"/>
    <w:basedOn w:val="DefaultParagraphFont"/>
    <w:link w:val="Heading4"/>
    <w:uiPriority w:val="9"/>
    <w:semiHidden/>
    <w:rsid w:val="00980B18"/>
    <w:rPr>
      <w:rFonts w:ascii="Arial" w:eastAsiaTheme="majorEastAsia" w:hAnsi="Arial" w:cstheme="majorBidi"/>
      <w:b/>
      <w:iCs/>
      <w:color w:val="000000" w:themeColor="text1"/>
      <w:sz w:val="28"/>
      <w:szCs w:val="24"/>
    </w:rPr>
  </w:style>
  <w:style w:type="character" w:customStyle="1" w:styleId="Heading5Char">
    <w:name w:val="Heading 5 Char"/>
    <w:basedOn w:val="DefaultParagraphFont"/>
    <w:link w:val="Heading5"/>
    <w:uiPriority w:val="9"/>
    <w:rsid w:val="00980B18"/>
    <w:rPr>
      <w:rFonts w:ascii="Arial" w:eastAsiaTheme="majorEastAsia" w:hAnsi="Arial" w:cstheme="majorBidi"/>
      <w:b/>
      <w:iCs/>
      <w:color w:val="000000" w:themeColor="text1"/>
      <w:sz w:val="24"/>
      <w:szCs w:val="24"/>
    </w:rPr>
  </w:style>
  <w:style w:type="paragraph" w:styleId="ListParagraph">
    <w:name w:val="List Paragraph"/>
    <w:basedOn w:val="Normal"/>
    <w:uiPriority w:val="34"/>
    <w:qFormat/>
    <w:rsid w:val="005913E5"/>
    <w:pPr>
      <w:ind w:left="720"/>
      <w:contextualSpacing/>
    </w:pPr>
  </w:style>
  <w:style w:type="paragraph" w:styleId="Footer">
    <w:name w:val="footer"/>
    <w:basedOn w:val="Normal"/>
    <w:link w:val="FooterChar"/>
    <w:uiPriority w:val="99"/>
    <w:unhideWhenUsed/>
    <w:rsid w:val="001919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1915"/>
    <w:rPr>
      <w:rFonts w:ascii="Arial" w:hAnsi="Arial"/>
      <w:color w:val="000000" w:themeColor="text1"/>
      <w:sz w:val="24"/>
    </w:rPr>
  </w:style>
  <w:style w:type="character" w:styleId="Hyperlink">
    <w:name w:val="Hyperlink"/>
    <w:basedOn w:val="DefaultParagraphFont"/>
    <w:uiPriority w:val="99"/>
    <w:unhideWhenUsed/>
    <w:rsid w:val="00F110EF"/>
    <w:rPr>
      <w:color w:val="0563C1" w:themeColor="hyperlink"/>
      <w:u w:val="single"/>
    </w:rPr>
  </w:style>
  <w:style w:type="character" w:styleId="UnresolvedMention">
    <w:name w:val="Unresolved Mention"/>
    <w:basedOn w:val="DefaultParagraphFont"/>
    <w:uiPriority w:val="99"/>
    <w:semiHidden/>
    <w:unhideWhenUsed/>
    <w:rsid w:val="00F110EF"/>
    <w:rPr>
      <w:color w:val="605E5C"/>
      <w:shd w:val="clear" w:color="auto" w:fill="E1DFDD"/>
    </w:rPr>
  </w:style>
  <w:style w:type="table" w:styleId="TableGrid">
    <w:name w:val="Table Grid"/>
    <w:basedOn w:val="TableNormal"/>
    <w:uiPriority w:val="39"/>
    <w:rsid w:val="002E4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rsid w:val="002E4CE9"/>
    <w:pPr>
      <w:tabs>
        <w:tab w:val="left" w:pos="709"/>
        <w:tab w:val="right" w:leader="dot" w:pos="9019"/>
      </w:tabs>
      <w:spacing w:after="0" w:line="240" w:lineRule="auto"/>
      <w:ind w:left="240"/>
    </w:pPr>
    <w:rPr>
      <w:rFonts w:eastAsia="Times New Roman" w:cs="Times New Roman"/>
      <w:color w:val="auto"/>
      <w:szCs w:val="20"/>
    </w:rPr>
  </w:style>
  <w:style w:type="paragraph" w:styleId="TOCHeading">
    <w:name w:val="TOC Heading"/>
    <w:basedOn w:val="Heading1"/>
    <w:next w:val="Normal"/>
    <w:uiPriority w:val="39"/>
    <w:unhideWhenUsed/>
    <w:qFormat/>
    <w:rsid w:val="002E4CE9"/>
    <w:pPr>
      <w:keepNext/>
      <w:keepLines/>
      <w:tabs>
        <w:tab w:val="clear" w:pos="4513"/>
        <w:tab w:val="clear" w:pos="9026"/>
      </w:tabs>
      <w:spacing w:before="24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2E4CE9"/>
    <w:pPr>
      <w:spacing w:after="100" w:line="240" w:lineRule="auto"/>
    </w:pPr>
    <w:rPr>
      <w:rFonts w:eastAsia="Times New Roman" w:cs="Times New Roman"/>
      <w:color w:val="auto"/>
      <w:szCs w:val="20"/>
    </w:rPr>
  </w:style>
  <w:style w:type="paragraph" w:styleId="NormalWeb">
    <w:name w:val="Normal (Web)"/>
    <w:basedOn w:val="Normal"/>
    <w:uiPriority w:val="99"/>
    <w:semiHidden/>
    <w:unhideWhenUsed/>
    <w:rsid w:val="00CA0A29"/>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962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www.youngminds.org.uk" TargetMode="External"/><Relationship Id="rId50" Type="http://schemas.openxmlformats.org/officeDocument/2006/relationships/hyperlink" Target="http://www.freddiesfriends.org" TargetMode="External"/><Relationship Id="rId55" Type="http://schemas.openxmlformats.org/officeDocument/2006/relationships/hyperlink" Target="mailto:Lincs/yorks@whenyouwish.org.uk" TargetMode="External"/><Relationship Id="rId63" Type="http://schemas.openxmlformats.org/officeDocument/2006/relationships/image" Target="media/image3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www.epilepsy.org.uk/info/diagnosis/seizure-diary" TargetMode="External"/><Relationship Id="rId11" Type="http://schemas.openxmlformats.org/officeDocument/2006/relationships/hyperlink" Target="mailto:fiona.lead1@nhs.net"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www.youngepilepsy.org.uk" TargetMode="External"/><Relationship Id="rId53" Type="http://schemas.openxmlformats.org/officeDocument/2006/relationships/hyperlink" Target="mailto:Info@familyfund.org.uk" TargetMode="External"/><Relationship Id="rId58" Type="http://schemas.openxmlformats.org/officeDocument/2006/relationships/hyperlink" Target="https://www.thedaisygarland.org.uk/"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epilepsy.org.uk/info/daily-life/sports-leisure" TargetMode="External"/><Relationship Id="rId19" Type="http://schemas.openxmlformats.org/officeDocument/2006/relationships/hyperlink" Target="https://learn.epilepsy.org.uk/courses/your-child-and-epilepsy/"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www.headspace.com" TargetMode="External"/><Relationship Id="rId56" Type="http://schemas.openxmlformats.org/officeDocument/2006/relationships/hyperlink" Target="http://www.whenyouwishuponastar.org.uk/" TargetMode="External"/><Relationship Id="rId64"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www.childrentoday.org.uk" TargetMode="External"/><Relationship Id="rId3" Type="http://schemas.openxmlformats.org/officeDocument/2006/relationships/settings" Target="settings.xml"/><Relationship Id="rId12" Type="http://schemas.openxmlformats.org/officeDocument/2006/relationships/hyperlink" Target="mailto:c.amies@nhs.net"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www.sudep.org/epilepsy-and-risk" TargetMode="External"/><Relationship Id="rId38" Type="http://schemas.openxmlformats.org/officeDocument/2006/relationships/image" Target="media/image24.png"/><Relationship Id="rId46" Type="http://schemas.openxmlformats.org/officeDocument/2006/relationships/hyperlink" Target="http://www.sudep.org" TargetMode="External"/><Relationship Id="rId59" Type="http://schemas.openxmlformats.org/officeDocument/2006/relationships/hyperlink" Target="http://www.epilepsy.org.uk/info/firstaid" TargetMode="External"/><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hyperlink" Target="http://www.familyfund.org.uk" TargetMode="External"/><Relationship Id="rId62" Type="http://schemas.openxmlformats.org/officeDocument/2006/relationships/hyperlink" Target="http://www.thesleepcharity.org.u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pilepsy.org.uk/info/what-is-epilepsy"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hyperlink" Target="http://www.calm.com" TargetMode="External"/><Relationship Id="rId57" Type="http://schemas.openxmlformats.org/officeDocument/2006/relationships/hyperlink" Target="http://www.disability-grants.org" TargetMode="External"/><Relationship Id="rId10" Type="http://schemas.openxmlformats.org/officeDocument/2006/relationships/hyperlink" Target="mailto:nicola.heenan@nhs.net" TargetMode="External"/><Relationship Id="rId31" Type="http://schemas.openxmlformats.org/officeDocument/2006/relationships/image" Target="media/image18.png"/><Relationship Id="rId44" Type="http://schemas.openxmlformats.org/officeDocument/2006/relationships/hyperlink" Target="http://www.epilepsy.org.uk" TargetMode="External"/><Relationship Id="rId52" Type="http://schemas.openxmlformats.org/officeDocument/2006/relationships/hyperlink" Target="mailto:nice2bnice72@yahoo.com" TargetMode="External"/><Relationship Id="rId60" Type="http://schemas.openxmlformats.org/officeDocument/2006/relationships/hyperlink" Target="http://www.nhs.uk/conditions/epilepsy"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hristine.bennett17@nhs.net" TargetMode="Externa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20</Pages>
  <Words>2751</Words>
  <Characters>15684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Hull Teaching Hospitals</Company>
  <LinksUpToDate>false</LinksUpToDate>
  <CharactersWithSpaces>18399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Wilkinson, Karen</dc:creator>
  <cp:keywords/>
  <dc:description/>
  <cp:lastModifiedBy>HARRISON, Nikki (NHS HUMBER HEALTH PARTNERSHIP - RWA)</cp:lastModifiedBy>
  <cp:revision>6</cp:revision>
  <dcterms:created xsi:type="dcterms:W3CDTF">2026-02-06T13:23:00Z</dcterms:created>
  <dcterms:modified xsi:type="dcterms:W3CDTF">2026-03-12T12:35:00Z</dcterms:modified>
</cp:coreProperties>
</file>