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FB10" w14:textId="6BAA97BB" w:rsidR="000E496E" w:rsidRPr="00C93997" w:rsidRDefault="000E496E" w:rsidP="008E57E1">
      <w:pPr>
        <w:jc w:val="center"/>
        <w:rPr>
          <w:rFonts w:ascii="Segoe UI" w:eastAsia="Times New Roman" w:hAnsi="Segoe UI" w:cs="Segoe UI"/>
          <w:b/>
          <w:bCs/>
          <w:color w:val="0070C0"/>
          <w:spacing w:val="2"/>
          <w:kern w:val="36"/>
          <w:sz w:val="72"/>
          <w:szCs w:val="48"/>
          <w:lang w:eastAsia="en-GB"/>
        </w:rPr>
      </w:pPr>
      <w:r w:rsidRPr="00C93997">
        <w:rPr>
          <w:rFonts w:ascii="Segoe UI" w:eastAsia="Times New Roman" w:hAnsi="Segoe UI" w:cs="Segoe UI"/>
          <w:b/>
          <w:bCs/>
          <w:color w:val="0070C0"/>
          <w:spacing w:val="2"/>
          <w:kern w:val="36"/>
          <w:sz w:val="72"/>
          <w:szCs w:val="48"/>
          <w:lang w:eastAsia="en-GB"/>
        </w:rPr>
        <w:t>Delirium</w:t>
      </w:r>
      <w:r w:rsidR="005D048B">
        <w:rPr>
          <w:rFonts w:ascii="Segoe UI" w:eastAsia="Times New Roman" w:hAnsi="Segoe UI" w:cs="Segoe UI"/>
          <w:b/>
          <w:bCs/>
          <w:color w:val="0070C0"/>
          <w:spacing w:val="2"/>
          <w:kern w:val="36"/>
          <w:sz w:val="72"/>
          <w:szCs w:val="48"/>
          <w:lang w:eastAsia="en-GB"/>
        </w:rPr>
        <w:t xml:space="preserve"> and Dementia Care in Hospital</w:t>
      </w:r>
    </w:p>
    <w:p w14:paraId="4987375B" w14:textId="4418AFCA" w:rsidR="000E496E" w:rsidRPr="00C93997" w:rsidRDefault="000E496E" w:rsidP="008E57E1">
      <w:pPr>
        <w:jc w:val="center"/>
        <w:rPr>
          <w:rFonts w:ascii="Segoe UI" w:eastAsia="Times New Roman" w:hAnsi="Segoe UI" w:cs="Segoe UI"/>
          <w:b/>
          <w:bCs/>
          <w:color w:val="0070C0"/>
          <w:spacing w:val="2"/>
          <w:kern w:val="36"/>
          <w:sz w:val="52"/>
          <w:szCs w:val="48"/>
          <w:lang w:eastAsia="en-GB"/>
        </w:rPr>
      </w:pPr>
      <w:r w:rsidRPr="00C93997">
        <w:rPr>
          <w:rFonts w:ascii="Segoe UI" w:eastAsia="Times New Roman" w:hAnsi="Segoe UI" w:cs="Segoe UI"/>
          <w:b/>
          <w:bCs/>
          <w:color w:val="0070C0"/>
          <w:spacing w:val="2"/>
          <w:kern w:val="36"/>
          <w:sz w:val="52"/>
          <w:szCs w:val="48"/>
          <w:lang w:eastAsia="en-GB"/>
        </w:rPr>
        <w:t>Information for Patients, Relatives and Carers</w:t>
      </w:r>
    </w:p>
    <w:p w14:paraId="63636DC8" w14:textId="77777777" w:rsidR="000E496E" w:rsidRDefault="005D048B" w:rsidP="000E496E">
      <w:pPr>
        <w:jc w:val="both"/>
        <w:rPr>
          <w:rFonts w:ascii="Segoe UI" w:eastAsia="Times New Roman" w:hAnsi="Segoe UI" w:cs="Segoe UI"/>
          <w:b/>
          <w:bCs/>
          <w:color w:val="207EEF"/>
          <w:spacing w:val="2"/>
          <w:kern w:val="36"/>
          <w:sz w:val="32"/>
          <w:szCs w:val="48"/>
          <w:lang w:eastAsia="en-GB"/>
        </w:rPr>
      </w:pPr>
      <w:r w:rsidRPr="00C93997">
        <w:rPr>
          <w:rFonts w:ascii="Segoe UI" w:eastAsia="Times New Roman" w:hAnsi="Segoe UI" w:cs="Segoe UI"/>
          <w:b/>
          <w:bCs/>
          <w:noProof/>
          <w:color w:val="FFFFFF" w:themeColor="background1"/>
          <w:spacing w:val="2"/>
          <w:kern w:val="36"/>
          <w:sz w:val="52"/>
          <w:szCs w:val="48"/>
          <w:lang w:eastAsia="en-GB"/>
        </w:rPr>
        <mc:AlternateContent>
          <mc:Choice Requires="wps">
            <w:drawing>
              <wp:anchor distT="0" distB="0" distL="114300" distR="114300" simplePos="0" relativeHeight="251661312" behindDoc="1" locked="0" layoutInCell="1" allowOverlap="1" wp14:anchorId="6FB434F6" wp14:editId="6F60BA86">
                <wp:simplePos x="0" y="0"/>
                <wp:positionH relativeFrom="column">
                  <wp:posOffset>-261765</wp:posOffset>
                </wp:positionH>
                <wp:positionV relativeFrom="paragraph">
                  <wp:posOffset>399214</wp:posOffset>
                </wp:positionV>
                <wp:extent cx="6309995" cy="3005455"/>
                <wp:effectExtent l="0" t="0" r="14605" b="23495"/>
                <wp:wrapNone/>
                <wp:docPr id="1" name="Rounded Rectangle 1"/>
                <wp:cNvGraphicFramePr/>
                <a:graphic xmlns:a="http://schemas.openxmlformats.org/drawingml/2006/main">
                  <a:graphicData uri="http://schemas.microsoft.com/office/word/2010/wordprocessingShape">
                    <wps:wsp>
                      <wps:cNvSpPr/>
                      <wps:spPr>
                        <a:xfrm>
                          <a:off x="0" y="0"/>
                          <a:ext cx="6309995" cy="3005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9CF1B2" w14:textId="77777777" w:rsidR="005D048B" w:rsidRDefault="005D048B" w:rsidP="005D048B">
                            <w:pPr>
                              <w:jc w:val="both"/>
                              <w:rPr>
                                <w:rFonts w:ascii="Segoe UI" w:eastAsia="Times New Roman" w:hAnsi="Segoe UI" w:cs="Segoe UI"/>
                                <w:b/>
                                <w:bCs/>
                                <w:color w:val="207EEF"/>
                                <w:spacing w:val="2"/>
                                <w:kern w:val="36"/>
                                <w:sz w:val="32"/>
                                <w:szCs w:val="48"/>
                                <w:lang w:eastAsia="en-GB"/>
                              </w:rPr>
                            </w:pPr>
                            <w:r>
                              <w:rPr>
                                <w:rFonts w:ascii="Segoe UI" w:eastAsia="Times New Roman" w:hAnsi="Segoe UI" w:cs="Segoe UI"/>
                                <w:b/>
                                <w:bCs/>
                                <w:color w:val="FFFFFF" w:themeColor="background1"/>
                                <w:spacing w:val="2"/>
                                <w:kern w:val="36"/>
                                <w:sz w:val="32"/>
                                <w:szCs w:val="48"/>
                                <w:lang w:eastAsia="en-GB"/>
                              </w:rPr>
                              <w:t xml:space="preserve">This leaflet provides information on both delirium and dementia and aims to offer patients and their relatives an understanding of what these medical conditions are and how they can be supported in hospital. </w:t>
                            </w:r>
                            <w:r w:rsidR="00814BF2">
                              <w:rPr>
                                <w:rFonts w:ascii="Segoe UI" w:eastAsia="Times New Roman" w:hAnsi="Segoe UI" w:cs="Segoe UI"/>
                                <w:b/>
                                <w:bCs/>
                                <w:color w:val="FFFFFF" w:themeColor="background1"/>
                                <w:spacing w:val="2"/>
                                <w:kern w:val="36"/>
                                <w:sz w:val="32"/>
                                <w:szCs w:val="48"/>
                                <w:lang w:eastAsia="en-GB"/>
                              </w:rPr>
                              <w:t xml:space="preserve">Whilst delirium and dementia often occur independently of one another, in older people they often co-occur. </w:t>
                            </w:r>
                            <w:r>
                              <w:rPr>
                                <w:rFonts w:ascii="Segoe UI" w:eastAsia="Times New Roman" w:hAnsi="Segoe UI" w:cs="Segoe UI"/>
                                <w:b/>
                                <w:bCs/>
                                <w:color w:val="FFFFFF" w:themeColor="background1"/>
                                <w:spacing w:val="2"/>
                                <w:kern w:val="36"/>
                                <w:sz w:val="32"/>
                                <w:szCs w:val="48"/>
                                <w:lang w:eastAsia="en-GB"/>
                              </w:rPr>
                              <w:t xml:space="preserve">It is hoped the information provided in this leaflet can answer many of your </w:t>
                            </w:r>
                            <w:proofErr w:type="gramStart"/>
                            <w:r>
                              <w:rPr>
                                <w:rFonts w:ascii="Segoe UI" w:eastAsia="Times New Roman" w:hAnsi="Segoe UI" w:cs="Segoe UI"/>
                                <w:b/>
                                <w:bCs/>
                                <w:color w:val="FFFFFF" w:themeColor="background1"/>
                                <w:spacing w:val="2"/>
                                <w:kern w:val="36"/>
                                <w:sz w:val="32"/>
                                <w:szCs w:val="48"/>
                                <w:lang w:eastAsia="en-GB"/>
                              </w:rPr>
                              <w:t>questions, but</w:t>
                            </w:r>
                            <w:proofErr w:type="gramEnd"/>
                            <w:r>
                              <w:rPr>
                                <w:rFonts w:ascii="Segoe UI" w:eastAsia="Times New Roman" w:hAnsi="Segoe UI" w:cs="Segoe UI"/>
                                <w:b/>
                                <w:bCs/>
                                <w:color w:val="FFFFFF" w:themeColor="background1"/>
                                <w:spacing w:val="2"/>
                                <w:kern w:val="36"/>
                                <w:sz w:val="32"/>
                                <w:szCs w:val="48"/>
                                <w:lang w:eastAsia="en-GB"/>
                              </w:rPr>
                              <w:t xml:space="preserve"> is by no means a tool to replace discussion with the care team. We hope this can act as a starting point for discussion and encourage any questions or concerns to be raised with the care team. </w:t>
                            </w:r>
                          </w:p>
                          <w:p w14:paraId="62F10710" w14:textId="77777777" w:rsidR="005D048B" w:rsidRDefault="005D048B" w:rsidP="005D0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B434F6" id="Rounded Rectangle 1" o:spid="_x0000_s1026" style="position:absolute;left:0;text-align:left;margin-left:-20.6pt;margin-top:31.45pt;width:496.85pt;height:236.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" fillcolor="#5b9bd5 [3204]" strokecolor="#1f4d78 [1604]" strokeweight="1pt">
                <v:stroke joinstyle="miter"/>
                <v:textbox>
                  <w:txbxContent>
                    <w:p w14:paraId="1F9CF1B2" w14:textId="77777777" w:rsidR="005D048B" w:rsidRDefault="005D048B" w:rsidP="005D048B">
                      <w:pPr>
                        <w:jc w:val="both"/>
                        <w:rPr>
                          <w:rFonts w:ascii="Segoe UI" w:eastAsia="Times New Roman" w:hAnsi="Segoe UI" w:cs="Segoe UI"/>
                          <w:b/>
                          <w:bCs/>
                          <w:color w:val="207EEF"/>
                          <w:spacing w:val="2"/>
                          <w:kern w:val="36"/>
                          <w:sz w:val="32"/>
                          <w:szCs w:val="48"/>
                          <w:lang w:eastAsia="en-GB"/>
                        </w:rPr>
                      </w:pPr>
                      <w:r>
                        <w:rPr>
                          <w:rFonts w:ascii="Segoe UI" w:eastAsia="Times New Roman" w:hAnsi="Segoe UI" w:cs="Segoe UI"/>
                          <w:b/>
                          <w:bCs/>
                          <w:color w:val="FFFFFF" w:themeColor="background1"/>
                          <w:spacing w:val="2"/>
                          <w:kern w:val="36"/>
                          <w:sz w:val="32"/>
                          <w:szCs w:val="48"/>
                          <w:lang w:eastAsia="en-GB"/>
                        </w:rPr>
                        <w:t xml:space="preserve">This leaflet provides information on both delirium and dementia and aims to offer patients and their relatives an understanding of what these medical conditions are and how they can be supported in hospital. </w:t>
                      </w:r>
                      <w:r w:rsidR="00814BF2">
                        <w:rPr>
                          <w:rFonts w:ascii="Segoe UI" w:eastAsia="Times New Roman" w:hAnsi="Segoe UI" w:cs="Segoe UI"/>
                          <w:b/>
                          <w:bCs/>
                          <w:color w:val="FFFFFF" w:themeColor="background1"/>
                          <w:spacing w:val="2"/>
                          <w:kern w:val="36"/>
                          <w:sz w:val="32"/>
                          <w:szCs w:val="48"/>
                          <w:lang w:eastAsia="en-GB"/>
                        </w:rPr>
                        <w:t xml:space="preserve">Whilst delirium and dementia often occur independently of one another, in older people they often co-occur. </w:t>
                      </w:r>
                      <w:r>
                        <w:rPr>
                          <w:rFonts w:ascii="Segoe UI" w:eastAsia="Times New Roman" w:hAnsi="Segoe UI" w:cs="Segoe UI"/>
                          <w:b/>
                          <w:bCs/>
                          <w:color w:val="FFFFFF" w:themeColor="background1"/>
                          <w:spacing w:val="2"/>
                          <w:kern w:val="36"/>
                          <w:sz w:val="32"/>
                          <w:szCs w:val="48"/>
                          <w:lang w:eastAsia="en-GB"/>
                        </w:rPr>
                        <w:t xml:space="preserve">It is hoped the information provided in this leaflet can answer many of your </w:t>
                      </w:r>
                      <w:proofErr w:type="gramStart"/>
                      <w:r>
                        <w:rPr>
                          <w:rFonts w:ascii="Segoe UI" w:eastAsia="Times New Roman" w:hAnsi="Segoe UI" w:cs="Segoe UI"/>
                          <w:b/>
                          <w:bCs/>
                          <w:color w:val="FFFFFF" w:themeColor="background1"/>
                          <w:spacing w:val="2"/>
                          <w:kern w:val="36"/>
                          <w:sz w:val="32"/>
                          <w:szCs w:val="48"/>
                          <w:lang w:eastAsia="en-GB"/>
                        </w:rPr>
                        <w:t>questions, but</w:t>
                      </w:r>
                      <w:proofErr w:type="gramEnd"/>
                      <w:r>
                        <w:rPr>
                          <w:rFonts w:ascii="Segoe UI" w:eastAsia="Times New Roman" w:hAnsi="Segoe UI" w:cs="Segoe UI"/>
                          <w:b/>
                          <w:bCs/>
                          <w:color w:val="FFFFFF" w:themeColor="background1"/>
                          <w:spacing w:val="2"/>
                          <w:kern w:val="36"/>
                          <w:sz w:val="32"/>
                          <w:szCs w:val="48"/>
                          <w:lang w:eastAsia="en-GB"/>
                        </w:rPr>
                        <w:t xml:space="preserve"> is by no means a tool to replace discussion with the care team. We hope this can act as a starting point for discussion and encourage any questions or concerns to be raised with the care team. </w:t>
                      </w:r>
                    </w:p>
                    <w:p w14:paraId="62F10710" w14:textId="77777777" w:rsidR="005D048B" w:rsidRDefault="005D048B" w:rsidP="005D048B">
                      <w:pPr>
                        <w:jc w:val="center"/>
                      </w:pPr>
                    </w:p>
                  </w:txbxContent>
                </v:textbox>
              </v:roundrect>
            </w:pict>
          </mc:Fallback>
        </mc:AlternateContent>
      </w:r>
    </w:p>
    <w:p w14:paraId="787775AF" w14:textId="77777777" w:rsidR="00C93997" w:rsidRDefault="00C93997" w:rsidP="000E496E">
      <w:pPr>
        <w:jc w:val="both"/>
        <w:rPr>
          <w:rFonts w:ascii="Segoe UI" w:eastAsia="Times New Roman" w:hAnsi="Segoe UI" w:cs="Segoe UI"/>
          <w:b/>
          <w:bCs/>
          <w:color w:val="207EEF"/>
          <w:spacing w:val="2"/>
          <w:kern w:val="36"/>
          <w:sz w:val="48"/>
          <w:szCs w:val="48"/>
          <w:lang w:eastAsia="en-GB"/>
        </w:rPr>
      </w:pPr>
    </w:p>
    <w:p w14:paraId="19EAA739" w14:textId="77777777" w:rsidR="00C93997" w:rsidRDefault="00C93997" w:rsidP="000E496E">
      <w:pPr>
        <w:jc w:val="both"/>
        <w:rPr>
          <w:rFonts w:ascii="Segoe UI" w:eastAsia="Times New Roman" w:hAnsi="Segoe UI" w:cs="Segoe UI"/>
          <w:b/>
          <w:bCs/>
          <w:color w:val="207EEF"/>
          <w:spacing w:val="2"/>
          <w:kern w:val="36"/>
          <w:sz w:val="48"/>
          <w:szCs w:val="48"/>
          <w:lang w:eastAsia="en-GB"/>
        </w:rPr>
      </w:pPr>
    </w:p>
    <w:p w14:paraId="5A1DF7DE" w14:textId="77777777" w:rsidR="00C93997" w:rsidRDefault="00C93997" w:rsidP="000E496E">
      <w:pPr>
        <w:jc w:val="both"/>
        <w:rPr>
          <w:rFonts w:ascii="Segoe UI" w:eastAsia="Times New Roman" w:hAnsi="Segoe UI" w:cs="Segoe UI"/>
          <w:b/>
          <w:bCs/>
          <w:color w:val="207EEF"/>
          <w:spacing w:val="2"/>
          <w:kern w:val="36"/>
          <w:sz w:val="48"/>
          <w:szCs w:val="48"/>
          <w:lang w:eastAsia="en-GB"/>
        </w:rPr>
      </w:pPr>
    </w:p>
    <w:p w14:paraId="4ABAE866" w14:textId="77777777" w:rsidR="00C93997" w:rsidRPr="00C93997" w:rsidRDefault="00C93997" w:rsidP="00C93997">
      <w:pPr>
        <w:jc w:val="both"/>
        <w:rPr>
          <w:rFonts w:ascii="Segoe UI" w:eastAsia="Times New Roman" w:hAnsi="Segoe UI" w:cs="Segoe UI"/>
          <w:b/>
          <w:bCs/>
          <w:color w:val="207EEF"/>
          <w:spacing w:val="2"/>
          <w:kern w:val="36"/>
          <w:szCs w:val="48"/>
          <w:lang w:eastAsia="en-GB"/>
        </w:rPr>
      </w:pPr>
    </w:p>
    <w:p w14:paraId="7F726858" w14:textId="77777777" w:rsidR="00C93997" w:rsidRDefault="00C93997" w:rsidP="000E496E">
      <w:pPr>
        <w:jc w:val="both"/>
        <w:rPr>
          <w:rFonts w:ascii="Segoe UI" w:eastAsia="Times New Roman" w:hAnsi="Segoe UI" w:cs="Segoe UI"/>
          <w:b/>
          <w:bCs/>
          <w:color w:val="207EEF"/>
          <w:spacing w:val="2"/>
          <w:kern w:val="36"/>
          <w:szCs w:val="48"/>
          <w:lang w:eastAsia="en-GB"/>
        </w:rPr>
      </w:pPr>
    </w:p>
    <w:p w14:paraId="6319E942" w14:textId="77777777" w:rsidR="00C93997" w:rsidRDefault="00C93997" w:rsidP="000E496E">
      <w:pPr>
        <w:jc w:val="both"/>
        <w:rPr>
          <w:rFonts w:ascii="Segoe UI" w:eastAsia="Times New Roman" w:hAnsi="Segoe UI" w:cs="Segoe UI"/>
          <w:b/>
          <w:bCs/>
          <w:color w:val="207EEF"/>
          <w:spacing w:val="2"/>
          <w:kern w:val="36"/>
          <w:szCs w:val="48"/>
          <w:lang w:eastAsia="en-GB"/>
        </w:rPr>
      </w:pPr>
    </w:p>
    <w:p w14:paraId="74167B64" w14:textId="77777777" w:rsidR="00070996" w:rsidRDefault="00070996" w:rsidP="000E496E">
      <w:pPr>
        <w:jc w:val="both"/>
        <w:rPr>
          <w:rFonts w:ascii="Segoe UI" w:eastAsia="Times New Roman" w:hAnsi="Segoe UI" w:cs="Segoe UI"/>
          <w:b/>
          <w:bCs/>
          <w:color w:val="207EEF"/>
          <w:spacing w:val="2"/>
          <w:kern w:val="36"/>
          <w:szCs w:val="48"/>
          <w:lang w:eastAsia="en-GB"/>
        </w:rPr>
      </w:pPr>
    </w:p>
    <w:p w14:paraId="1D88932E" w14:textId="77777777" w:rsidR="005D048B" w:rsidRDefault="005D048B" w:rsidP="000E496E">
      <w:pPr>
        <w:jc w:val="both"/>
        <w:rPr>
          <w:rFonts w:ascii="Segoe UI" w:eastAsia="Times New Roman" w:hAnsi="Segoe UI" w:cs="Segoe UI"/>
          <w:b/>
          <w:bCs/>
          <w:color w:val="207EEF"/>
          <w:spacing w:val="2"/>
          <w:kern w:val="36"/>
          <w:szCs w:val="48"/>
          <w:lang w:eastAsia="en-GB"/>
        </w:rPr>
      </w:pPr>
    </w:p>
    <w:p w14:paraId="1B831C43" w14:textId="77777777" w:rsidR="005D048B" w:rsidRDefault="005D048B" w:rsidP="000E496E">
      <w:pPr>
        <w:jc w:val="both"/>
        <w:rPr>
          <w:rFonts w:ascii="Segoe UI" w:eastAsia="Times New Roman" w:hAnsi="Segoe UI" w:cs="Segoe UI"/>
          <w:b/>
          <w:bCs/>
          <w:color w:val="207EEF"/>
          <w:spacing w:val="2"/>
          <w:kern w:val="36"/>
          <w:szCs w:val="48"/>
          <w:lang w:eastAsia="en-GB"/>
        </w:rPr>
      </w:pPr>
    </w:p>
    <w:p w14:paraId="0FDFF3EF" w14:textId="77777777" w:rsidR="005D048B" w:rsidRDefault="005D048B" w:rsidP="000E496E">
      <w:pPr>
        <w:jc w:val="both"/>
        <w:rPr>
          <w:rFonts w:ascii="Segoe UI" w:eastAsia="Times New Roman" w:hAnsi="Segoe UI" w:cs="Segoe UI"/>
          <w:b/>
          <w:bCs/>
          <w:color w:val="207EEF"/>
          <w:spacing w:val="2"/>
          <w:kern w:val="36"/>
          <w:szCs w:val="48"/>
          <w:lang w:eastAsia="en-GB"/>
        </w:rPr>
      </w:pPr>
    </w:p>
    <w:p w14:paraId="1D9DD724" w14:textId="77777777" w:rsidR="005D048B" w:rsidRDefault="005D048B" w:rsidP="000E496E">
      <w:pPr>
        <w:jc w:val="both"/>
        <w:rPr>
          <w:rFonts w:ascii="Segoe UI" w:eastAsia="Times New Roman" w:hAnsi="Segoe UI" w:cs="Segoe UI"/>
          <w:b/>
          <w:bCs/>
          <w:color w:val="207EEF"/>
          <w:spacing w:val="2"/>
          <w:kern w:val="36"/>
          <w:szCs w:val="48"/>
          <w:lang w:eastAsia="en-GB"/>
        </w:rPr>
      </w:pPr>
    </w:p>
    <w:p w14:paraId="66A6DC24" w14:textId="05D25BDA" w:rsidR="00C93997" w:rsidRPr="005E154C" w:rsidRDefault="00C93997" w:rsidP="000E496E">
      <w:pPr>
        <w:jc w:val="both"/>
        <w:rPr>
          <w:rFonts w:ascii="Segoe UI" w:eastAsia="Times New Roman" w:hAnsi="Segoe UI" w:cs="Segoe UI"/>
          <w:b/>
          <w:bCs/>
          <w:color w:val="207EEF"/>
          <w:spacing w:val="2"/>
          <w:kern w:val="36"/>
          <w:szCs w:val="48"/>
          <w:lang w:eastAsia="en-GB"/>
        </w:rPr>
      </w:pPr>
      <w:commentRangeStart w:id="0"/>
      <w:commentRangeStart w:id="1"/>
      <w:commentRangeStart w:id="2"/>
      <w:r w:rsidRPr="005E154C">
        <w:rPr>
          <w:rFonts w:ascii="Segoe UI" w:eastAsia="Times New Roman" w:hAnsi="Segoe UI" w:cs="Segoe UI"/>
          <w:b/>
          <w:bCs/>
          <w:color w:val="207EEF"/>
          <w:spacing w:val="2"/>
          <w:kern w:val="36"/>
          <w:szCs w:val="48"/>
          <w:lang w:eastAsia="en-GB"/>
        </w:rPr>
        <w:t>Developed:</w:t>
      </w:r>
      <w:r w:rsidR="005E154C" w:rsidRPr="005E154C">
        <w:rPr>
          <w:rFonts w:ascii="Segoe UI" w:eastAsia="Times New Roman" w:hAnsi="Segoe UI" w:cs="Segoe UI"/>
          <w:b/>
          <w:bCs/>
          <w:color w:val="207EEF"/>
          <w:spacing w:val="2"/>
          <w:kern w:val="36"/>
          <w:szCs w:val="48"/>
          <w:lang w:eastAsia="en-GB"/>
        </w:rPr>
        <w:t xml:space="preserve"> </w:t>
      </w:r>
      <w:r w:rsidR="002125D8">
        <w:rPr>
          <w:rFonts w:ascii="Segoe UI" w:eastAsia="Times New Roman" w:hAnsi="Segoe UI" w:cs="Segoe UI"/>
          <w:b/>
          <w:bCs/>
          <w:color w:val="207EEF"/>
          <w:spacing w:val="2"/>
          <w:kern w:val="36"/>
          <w:szCs w:val="48"/>
          <w:lang w:eastAsia="en-GB"/>
        </w:rPr>
        <w:t>November</w:t>
      </w:r>
      <w:r w:rsidR="005E154C" w:rsidRPr="005E154C">
        <w:rPr>
          <w:rFonts w:ascii="Segoe UI" w:eastAsia="Times New Roman" w:hAnsi="Segoe UI" w:cs="Segoe UI"/>
          <w:b/>
          <w:bCs/>
          <w:color w:val="207EEF"/>
          <w:spacing w:val="2"/>
          <w:kern w:val="36"/>
          <w:szCs w:val="48"/>
          <w:lang w:eastAsia="en-GB"/>
        </w:rPr>
        <w:t xml:space="preserve"> 2025</w:t>
      </w:r>
    </w:p>
    <w:p w14:paraId="2A582FDD" w14:textId="3573495A" w:rsidR="00070996" w:rsidRDefault="00C93997" w:rsidP="00070996">
      <w:pPr>
        <w:jc w:val="both"/>
        <w:rPr>
          <w:rFonts w:ascii="Segoe UI" w:eastAsia="Times New Roman" w:hAnsi="Segoe UI" w:cs="Segoe UI"/>
          <w:b/>
          <w:bCs/>
          <w:color w:val="207EEF"/>
          <w:spacing w:val="2"/>
          <w:kern w:val="36"/>
          <w:szCs w:val="48"/>
          <w:lang w:eastAsia="en-GB"/>
        </w:rPr>
      </w:pPr>
      <w:r w:rsidRPr="005E154C">
        <w:rPr>
          <w:rFonts w:ascii="Segoe UI" w:eastAsia="Times New Roman" w:hAnsi="Segoe UI" w:cs="Segoe UI"/>
          <w:b/>
          <w:bCs/>
          <w:color w:val="207EEF"/>
          <w:spacing w:val="2"/>
          <w:kern w:val="36"/>
          <w:szCs w:val="48"/>
          <w:lang w:eastAsia="en-GB"/>
        </w:rPr>
        <w:t>Next review date:</w:t>
      </w:r>
      <w:commentRangeEnd w:id="0"/>
      <w:r w:rsidR="00944B25" w:rsidRPr="005E154C">
        <w:rPr>
          <w:rStyle w:val="CommentReference"/>
        </w:rPr>
        <w:commentReference w:id="0"/>
      </w:r>
      <w:commentRangeEnd w:id="1"/>
      <w:r w:rsidR="00721863" w:rsidRPr="005E154C">
        <w:rPr>
          <w:rStyle w:val="CommentReference"/>
        </w:rPr>
        <w:commentReference w:id="1"/>
      </w:r>
      <w:commentRangeEnd w:id="2"/>
      <w:r w:rsidR="006967C7" w:rsidRPr="005E154C">
        <w:rPr>
          <w:rStyle w:val="CommentReference"/>
        </w:rPr>
        <w:commentReference w:id="2"/>
      </w:r>
      <w:r w:rsidR="007B56A9">
        <w:rPr>
          <w:rFonts w:ascii="Segoe UI" w:eastAsia="Times New Roman" w:hAnsi="Segoe UI" w:cs="Segoe UI"/>
          <w:b/>
          <w:bCs/>
          <w:color w:val="207EEF"/>
          <w:spacing w:val="2"/>
          <w:kern w:val="36"/>
          <w:szCs w:val="48"/>
          <w:lang w:eastAsia="en-GB"/>
        </w:rPr>
        <w:t xml:space="preserve">  </w:t>
      </w:r>
      <w:r w:rsidR="002125D8">
        <w:rPr>
          <w:rFonts w:ascii="Segoe UI" w:eastAsia="Times New Roman" w:hAnsi="Segoe UI" w:cs="Segoe UI"/>
          <w:b/>
          <w:bCs/>
          <w:color w:val="207EEF"/>
          <w:spacing w:val="2"/>
          <w:kern w:val="36"/>
          <w:szCs w:val="48"/>
          <w:lang w:eastAsia="en-GB"/>
        </w:rPr>
        <w:t>November</w:t>
      </w:r>
      <w:r w:rsidR="007B56A9">
        <w:rPr>
          <w:rFonts w:ascii="Segoe UI" w:eastAsia="Times New Roman" w:hAnsi="Segoe UI" w:cs="Segoe UI"/>
          <w:b/>
          <w:bCs/>
          <w:color w:val="207EEF"/>
          <w:spacing w:val="2"/>
          <w:kern w:val="36"/>
          <w:szCs w:val="48"/>
          <w:lang w:eastAsia="en-GB"/>
        </w:rPr>
        <w:t xml:space="preserve"> 202</w:t>
      </w:r>
      <w:r w:rsidR="000C269A">
        <w:rPr>
          <w:rFonts w:ascii="Segoe UI" w:eastAsia="Times New Roman" w:hAnsi="Segoe UI" w:cs="Segoe UI"/>
          <w:b/>
          <w:bCs/>
          <w:color w:val="207EEF"/>
          <w:spacing w:val="2"/>
          <w:kern w:val="36"/>
          <w:szCs w:val="48"/>
          <w:lang w:eastAsia="en-GB"/>
        </w:rPr>
        <w:t>8</w:t>
      </w:r>
    </w:p>
    <w:p w14:paraId="4FDBA01E" w14:textId="77777777" w:rsidR="008E57E1" w:rsidRDefault="008E57E1" w:rsidP="00070996">
      <w:pPr>
        <w:jc w:val="both"/>
        <w:rPr>
          <w:rFonts w:ascii="Segoe UI" w:eastAsia="Times New Roman" w:hAnsi="Segoe UI" w:cs="Segoe UI"/>
          <w:b/>
          <w:bCs/>
          <w:color w:val="207EEF"/>
          <w:spacing w:val="2"/>
          <w:kern w:val="36"/>
          <w:sz w:val="48"/>
          <w:szCs w:val="48"/>
          <w:lang w:eastAsia="en-GB"/>
        </w:rPr>
      </w:pPr>
    </w:p>
    <w:p w14:paraId="373A0B2C" w14:textId="77777777" w:rsidR="006F2576" w:rsidRPr="00070996" w:rsidRDefault="006F2576" w:rsidP="00070996">
      <w:pPr>
        <w:jc w:val="both"/>
        <w:rPr>
          <w:rFonts w:ascii="Segoe UI" w:eastAsia="Times New Roman" w:hAnsi="Segoe UI" w:cs="Segoe UI"/>
          <w:b/>
          <w:bCs/>
          <w:color w:val="207EEF"/>
          <w:spacing w:val="2"/>
          <w:kern w:val="36"/>
          <w:sz w:val="48"/>
          <w:szCs w:val="48"/>
          <w:lang w:eastAsia="en-GB"/>
        </w:rPr>
      </w:pPr>
      <w:r w:rsidRPr="006F2576">
        <w:rPr>
          <w:rFonts w:ascii="Segoe UI" w:eastAsia="Times New Roman" w:hAnsi="Segoe UI" w:cs="Segoe UI"/>
          <w:b/>
          <w:bCs/>
          <w:color w:val="0070C0"/>
          <w:spacing w:val="2"/>
          <w:sz w:val="48"/>
          <w:szCs w:val="48"/>
          <w:lang w:eastAsia="en-GB"/>
        </w:rPr>
        <w:lastRenderedPageBreak/>
        <w:t>What is delirium?</w:t>
      </w:r>
    </w:p>
    <w:p w14:paraId="48CB5793" w14:textId="77777777" w:rsidR="006F2576" w:rsidRPr="006F2576" w:rsidRDefault="006F2576" w:rsidP="006F2576">
      <w:pPr>
        <w:shd w:val="clear" w:color="auto" w:fill="FFFFFF"/>
        <w:spacing w:after="24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 xml:space="preserve">Delirium is a </w:t>
      </w:r>
      <w:r w:rsidR="005D048B">
        <w:rPr>
          <w:rFonts w:ascii="Segoe UI" w:eastAsia="Times New Roman" w:hAnsi="Segoe UI" w:cs="Segoe UI"/>
          <w:bCs/>
          <w:color w:val="000000"/>
          <w:spacing w:val="2"/>
          <w:sz w:val="29"/>
          <w:szCs w:val="29"/>
          <w:lang w:eastAsia="en-GB"/>
        </w:rPr>
        <w:t xml:space="preserve">sudden change in mental state which may include confusion, agitation, personality change, difficulties with understanding, and memory loss. </w:t>
      </w:r>
      <w:r w:rsidRPr="006F2576">
        <w:rPr>
          <w:rFonts w:ascii="Segoe UI" w:eastAsia="Times New Roman" w:hAnsi="Segoe UI" w:cs="Segoe UI"/>
          <w:bCs/>
          <w:color w:val="000000"/>
          <w:spacing w:val="2"/>
          <w:sz w:val="29"/>
          <w:szCs w:val="29"/>
          <w:lang w:eastAsia="en-GB"/>
        </w:rPr>
        <w:t>Delirium can be distressing to the person and those around them, especially when they don’t know what’s causing these changes.</w:t>
      </w:r>
    </w:p>
    <w:p w14:paraId="3BEB6BE8" w14:textId="40138EB9" w:rsidR="006F2576" w:rsidRPr="006F2576" w:rsidRDefault="006F2576" w:rsidP="006F2576">
      <w:pPr>
        <w:shd w:val="clear" w:color="auto" w:fill="FFFFFF"/>
        <w:spacing w:after="24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 xml:space="preserve">Delirium may be the first sign that </w:t>
      </w:r>
      <w:r w:rsidR="00C93997">
        <w:rPr>
          <w:rFonts w:ascii="Segoe UI" w:eastAsia="Times New Roman" w:hAnsi="Segoe UI" w:cs="Segoe UI"/>
          <w:bCs/>
          <w:color w:val="000000"/>
          <w:spacing w:val="2"/>
          <w:sz w:val="29"/>
          <w:szCs w:val="29"/>
          <w:lang w:eastAsia="en-GB"/>
        </w:rPr>
        <w:t>someone is becoming unwell and, if</w:t>
      </w:r>
      <w:r w:rsidR="00EE185B">
        <w:rPr>
          <w:rFonts w:ascii="Segoe UI" w:eastAsia="Times New Roman" w:hAnsi="Segoe UI" w:cs="Segoe UI"/>
          <w:bCs/>
          <w:color w:val="000000"/>
          <w:spacing w:val="2"/>
          <w:sz w:val="29"/>
          <w:szCs w:val="29"/>
          <w:lang w:eastAsia="en-GB"/>
        </w:rPr>
        <w:t xml:space="preserve"> identified early, can be</w:t>
      </w:r>
      <w:r w:rsidR="00C93997">
        <w:rPr>
          <w:rFonts w:ascii="Segoe UI" w:eastAsia="Times New Roman" w:hAnsi="Segoe UI" w:cs="Segoe UI"/>
          <w:bCs/>
          <w:color w:val="000000"/>
          <w:spacing w:val="2"/>
          <w:sz w:val="29"/>
          <w:szCs w:val="29"/>
          <w:lang w:eastAsia="en-GB"/>
        </w:rPr>
        <w:t xml:space="preserve"> treated. </w:t>
      </w:r>
      <w:r w:rsidR="005D048B">
        <w:rPr>
          <w:rFonts w:ascii="Segoe UI" w:eastAsia="Times New Roman" w:hAnsi="Segoe UI" w:cs="Segoe UI"/>
          <w:bCs/>
          <w:color w:val="000000"/>
          <w:spacing w:val="2"/>
          <w:sz w:val="29"/>
          <w:szCs w:val="29"/>
          <w:lang w:eastAsia="en-GB"/>
        </w:rPr>
        <w:t xml:space="preserve">If delirium is suspected, tests will be carried </w:t>
      </w:r>
      <w:r w:rsidR="00EE185B">
        <w:rPr>
          <w:rFonts w:ascii="Segoe UI" w:eastAsia="Times New Roman" w:hAnsi="Segoe UI" w:cs="Segoe UI"/>
          <w:bCs/>
          <w:color w:val="000000"/>
          <w:spacing w:val="2"/>
          <w:sz w:val="29"/>
          <w:szCs w:val="29"/>
          <w:lang w:eastAsia="en-GB"/>
        </w:rPr>
        <w:t>out to look for possible causes and, through</w:t>
      </w:r>
      <w:r w:rsidR="005D048B">
        <w:rPr>
          <w:rFonts w:ascii="Segoe UI" w:eastAsia="Times New Roman" w:hAnsi="Segoe UI" w:cs="Segoe UI"/>
          <w:bCs/>
          <w:color w:val="000000"/>
          <w:spacing w:val="2"/>
          <w:sz w:val="29"/>
          <w:szCs w:val="29"/>
          <w:lang w:eastAsia="en-GB"/>
        </w:rPr>
        <w:t xml:space="preserve"> treating the underlying cause</w:t>
      </w:r>
      <w:r w:rsidR="00EE185B">
        <w:rPr>
          <w:rFonts w:ascii="Segoe UI" w:eastAsia="Times New Roman" w:hAnsi="Segoe UI" w:cs="Segoe UI"/>
          <w:bCs/>
          <w:color w:val="000000"/>
          <w:spacing w:val="2"/>
          <w:sz w:val="29"/>
          <w:szCs w:val="29"/>
          <w:lang w:eastAsia="en-GB"/>
        </w:rPr>
        <w:t>(s),</w:t>
      </w:r>
      <w:r w:rsidR="005D048B">
        <w:rPr>
          <w:rFonts w:ascii="Segoe UI" w:eastAsia="Times New Roman" w:hAnsi="Segoe UI" w:cs="Segoe UI"/>
          <w:bCs/>
          <w:color w:val="000000"/>
          <w:spacing w:val="2"/>
          <w:sz w:val="29"/>
          <w:szCs w:val="29"/>
          <w:lang w:eastAsia="en-GB"/>
        </w:rPr>
        <w:t xml:space="preserve"> the delirium</w:t>
      </w:r>
      <w:r w:rsidR="00EE185B">
        <w:rPr>
          <w:rFonts w:ascii="Segoe UI" w:eastAsia="Times New Roman" w:hAnsi="Segoe UI" w:cs="Segoe UI"/>
          <w:bCs/>
          <w:color w:val="000000"/>
          <w:spacing w:val="2"/>
          <w:sz w:val="29"/>
          <w:szCs w:val="29"/>
          <w:lang w:eastAsia="en-GB"/>
        </w:rPr>
        <w:t xml:space="preserve"> itself can be treated</w:t>
      </w:r>
      <w:r w:rsidR="005D048B">
        <w:rPr>
          <w:rFonts w:ascii="Segoe UI" w:eastAsia="Times New Roman" w:hAnsi="Segoe UI" w:cs="Segoe UI"/>
          <w:bCs/>
          <w:color w:val="000000"/>
          <w:spacing w:val="2"/>
          <w:sz w:val="29"/>
          <w:szCs w:val="29"/>
          <w:lang w:eastAsia="en-GB"/>
        </w:rPr>
        <w:t>. The recovery time i</w:t>
      </w:r>
      <w:r w:rsidR="00E807BF">
        <w:rPr>
          <w:rFonts w:ascii="Segoe UI" w:eastAsia="Times New Roman" w:hAnsi="Segoe UI" w:cs="Segoe UI"/>
          <w:bCs/>
          <w:color w:val="000000"/>
          <w:spacing w:val="2"/>
          <w:sz w:val="29"/>
          <w:szCs w:val="29"/>
          <w:lang w:eastAsia="en-GB"/>
        </w:rPr>
        <w:t xml:space="preserve">s different for each person; some with underlying dementia may take longer to get </w:t>
      </w:r>
      <w:r w:rsidR="00E807BF" w:rsidRPr="00025719">
        <w:rPr>
          <w:rFonts w:ascii="Segoe UI" w:eastAsia="Times New Roman" w:hAnsi="Segoe UI" w:cs="Segoe UI"/>
          <w:bCs/>
          <w:color w:val="000000"/>
          <w:spacing w:val="2"/>
          <w:sz w:val="29"/>
          <w:szCs w:val="29"/>
          <w:lang w:eastAsia="en-GB"/>
        </w:rPr>
        <w:t xml:space="preserve">better. </w:t>
      </w:r>
      <w:r w:rsidR="00492D37" w:rsidRPr="00025719">
        <w:rPr>
          <w:rFonts w:ascii="Segoe UI" w:eastAsia="Times New Roman" w:hAnsi="Segoe UI" w:cs="Segoe UI"/>
          <w:bCs/>
          <w:color w:val="000000"/>
          <w:spacing w:val="2"/>
          <w:sz w:val="29"/>
          <w:szCs w:val="29"/>
          <w:lang w:eastAsia="en-GB"/>
        </w:rPr>
        <w:t xml:space="preserve">For more information on </w:t>
      </w:r>
      <w:r w:rsidR="00025719">
        <w:rPr>
          <w:rFonts w:ascii="Segoe UI" w:eastAsia="Times New Roman" w:hAnsi="Segoe UI" w:cs="Segoe UI"/>
          <w:bCs/>
          <w:color w:val="000000"/>
          <w:spacing w:val="2"/>
          <w:sz w:val="29"/>
          <w:szCs w:val="29"/>
          <w:lang w:eastAsia="en-GB"/>
        </w:rPr>
        <w:t>d</w:t>
      </w:r>
      <w:r w:rsidR="00492D37" w:rsidRPr="00025719">
        <w:rPr>
          <w:rFonts w:ascii="Segoe UI" w:eastAsia="Times New Roman" w:hAnsi="Segoe UI" w:cs="Segoe UI"/>
          <w:bCs/>
          <w:color w:val="000000"/>
          <w:spacing w:val="2"/>
          <w:sz w:val="29"/>
          <w:szCs w:val="29"/>
          <w:lang w:eastAsia="en-GB"/>
        </w:rPr>
        <w:t xml:space="preserve">ementia, turn to page </w:t>
      </w:r>
      <w:r w:rsidR="008E57E1">
        <w:rPr>
          <w:rFonts w:ascii="Segoe UI" w:eastAsia="Times New Roman" w:hAnsi="Segoe UI" w:cs="Segoe UI"/>
          <w:bCs/>
          <w:color w:val="000000"/>
          <w:spacing w:val="2"/>
          <w:sz w:val="29"/>
          <w:szCs w:val="29"/>
          <w:lang w:eastAsia="en-GB"/>
        </w:rPr>
        <w:t>6</w:t>
      </w:r>
      <w:r w:rsidR="00025719" w:rsidRPr="00025719">
        <w:rPr>
          <w:rFonts w:ascii="Segoe UI" w:eastAsia="Times New Roman" w:hAnsi="Segoe UI" w:cs="Segoe UI"/>
          <w:bCs/>
          <w:color w:val="000000"/>
          <w:spacing w:val="2"/>
          <w:sz w:val="29"/>
          <w:szCs w:val="29"/>
          <w:lang w:eastAsia="en-GB"/>
        </w:rPr>
        <w:t>.</w:t>
      </w:r>
    </w:p>
    <w:p w14:paraId="51978463" w14:textId="77777777" w:rsidR="006F2576" w:rsidRPr="00E87A3E" w:rsidRDefault="006F2576" w:rsidP="006F2576">
      <w:pPr>
        <w:shd w:val="clear" w:color="auto" w:fill="FFFFFF"/>
        <w:spacing w:before="100" w:beforeAutospacing="1" w:after="100" w:afterAutospacing="1" w:line="240" w:lineRule="auto"/>
        <w:outlineLvl w:val="1"/>
        <w:rPr>
          <w:rFonts w:ascii="Segoe UI" w:eastAsia="Times New Roman" w:hAnsi="Segoe UI" w:cs="Segoe UI"/>
          <w:b/>
          <w:bCs/>
          <w:color w:val="0070C0"/>
          <w:spacing w:val="2"/>
          <w:sz w:val="44"/>
          <w:szCs w:val="36"/>
          <w:lang w:eastAsia="en-GB"/>
        </w:rPr>
      </w:pPr>
      <w:r w:rsidRPr="00E87A3E">
        <w:rPr>
          <w:rFonts w:ascii="Segoe UI" w:eastAsia="Times New Roman" w:hAnsi="Segoe UI" w:cs="Segoe UI"/>
          <w:b/>
          <w:bCs/>
          <w:color w:val="0070C0"/>
          <w:spacing w:val="2"/>
          <w:sz w:val="44"/>
          <w:szCs w:val="36"/>
          <w:lang w:eastAsia="en-GB"/>
        </w:rPr>
        <w:t>What are the symptoms of delirium?</w:t>
      </w:r>
    </w:p>
    <w:p w14:paraId="3CBEB364" w14:textId="77777777" w:rsidR="006F2576" w:rsidRPr="006F2576" w:rsidRDefault="009C5BFC" w:rsidP="006F2576">
      <w:pPr>
        <w:shd w:val="clear" w:color="auto" w:fill="FFFFFF"/>
        <w:spacing w:after="240"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 xml:space="preserve">Family, friends and carers </w:t>
      </w:r>
      <w:r w:rsidR="006F2576" w:rsidRPr="006F2576">
        <w:rPr>
          <w:rFonts w:ascii="Segoe UI" w:eastAsia="Times New Roman" w:hAnsi="Segoe UI" w:cs="Segoe UI"/>
          <w:bCs/>
          <w:color w:val="000000"/>
          <w:spacing w:val="2"/>
          <w:sz w:val="29"/>
          <w:szCs w:val="29"/>
          <w:lang w:eastAsia="en-GB"/>
        </w:rPr>
        <w:t>are often best placed to</w:t>
      </w:r>
      <w:r w:rsidR="00E807BF">
        <w:rPr>
          <w:rFonts w:ascii="Segoe UI" w:eastAsia="Times New Roman" w:hAnsi="Segoe UI" w:cs="Segoe UI"/>
          <w:bCs/>
          <w:color w:val="000000"/>
          <w:spacing w:val="2"/>
          <w:sz w:val="29"/>
          <w:szCs w:val="29"/>
          <w:lang w:eastAsia="en-GB"/>
        </w:rPr>
        <w:t xml:space="preserve"> recognise and describe signs of delirium </w:t>
      </w:r>
      <w:r w:rsidR="006F2576" w:rsidRPr="006F2576">
        <w:rPr>
          <w:rFonts w:ascii="Segoe UI" w:eastAsia="Times New Roman" w:hAnsi="Segoe UI" w:cs="Segoe UI"/>
          <w:bCs/>
          <w:color w:val="000000"/>
          <w:spacing w:val="2"/>
          <w:sz w:val="29"/>
          <w:szCs w:val="29"/>
          <w:lang w:eastAsia="en-GB"/>
        </w:rPr>
        <w:t>because they know the person best. A person with delirium may be unaware of the changes and will often be unable to describe them.</w:t>
      </w:r>
      <w:r w:rsidR="00E807BF">
        <w:rPr>
          <w:rFonts w:ascii="Segoe UI" w:eastAsia="Times New Roman" w:hAnsi="Segoe UI" w:cs="Segoe UI"/>
          <w:bCs/>
          <w:color w:val="000000"/>
          <w:spacing w:val="2"/>
          <w:sz w:val="29"/>
          <w:szCs w:val="29"/>
          <w:lang w:eastAsia="en-GB"/>
        </w:rPr>
        <w:t xml:space="preserve"> Below is a list of changes to look out for.</w:t>
      </w:r>
    </w:p>
    <w:p w14:paraId="7AF4CC9B" w14:textId="77777777" w:rsidR="006F2576" w:rsidRDefault="00492D37"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Being</w:t>
      </w:r>
      <w:r w:rsidR="006F2576" w:rsidRPr="006F2576">
        <w:rPr>
          <w:rFonts w:ascii="Segoe UI" w:eastAsia="Times New Roman" w:hAnsi="Segoe UI" w:cs="Segoe UI"/>
          <w:bCs/>
          <w:color w:val="000000"/>
          <w:spacing w:val="2"/>
          <w:sz w:val="29"/>
          <w:szCs w:val="29"/>
          <w:lang w:eastAsia="en-GB"/>
        </w:rPr>
        <w:t xml:space="preserve"> easily distracted</w:t>
      </w:r>
    </w:p>
    <w:p w14:paraId="1C5A48E0" w14:textId="77777777" w:rsidR="00EE185B" w:rsidRPr="006F2576" w:rsidRDefault="00EE185B"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Become quieter or more sleepy than usual</w:t>
      </w:r>
    </w:p>
    <w:p w14:paraId="4EAA88E0" w14:textId="77777777" w:rsidR="006F2576" w:rsidRPr="006F2576" w:rsidRDefault="00492D37"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 xml:space="preserve">Having </w:t>
      </w:r>
      <w:r w:rsidR="006F2576" w:rsidRPr="006F2576">
        <w:rPr>
          <w:rFonts w:ascii="Segoe UI" w:eastAsia="Times New Roman" w:hAnsi="Segoe UI" w:cs="Segoe UI"/>
          <w:bCs/>
          <w:color w:val="000000"/>
          <w:spacing w:val="2"/>
          <w:sz w:val="29"/>
          <w:szCs w:val="29"/>
          <w:lang w:eastAsia="en-GB"/>
        </w:rPr>
        <w:t>less aware</w:t>
      </w:r>
      <w:r>
        <w:rPr>
          <w:rFonts w:ascii="Segoe UI" w:eastAsia="Times New Roman" w:hAnsi="Segoe UI" w:cs="Segoe UI"/>
          <w:bCs/>
          <w:color w:val="000000"/>
          <w:spacing w:val="2"/>
          <w:sz w:val="29"/>
          <w:szCs w:val="29"/>
          <w:lang w:eastAsia="en-GB"/>
        </w:rPr>
        <w:t>ness</w:t>
      </w:r>
      <w:r w:rsidR="006F2576" w:rsidRPr="006F2576">
        <w:rPr>
          <w:rFonts w:ascii="Segoe UI" w:eastAsia="Times New Roman" w:hAnsi="Segoe UI" w:cs="Segoe UI"/>
          <w:bCs/>
          <w:color w:val="000000"/>
          <w:spacing w:val="2"/>
          <w:sz w:val="29"/>
          <w:szCs w:val="29"/>
          <w:lang w:eastAsia="en-GB"/>
        </w:rPr>
        <w:t xml:space="preserve"> of where they are or what time it is (disorientation)</w:t>
      </w:r>
    </w:p>
    <w:p w14:paraId="7F51C87F" w14:textId="77777777" w:rsidR="006F2576" w:rsidRPr="006F2576" w:rsidRDefault="00492D37"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S</w:t>
      </w:r>
      <w:r w:rsidR="006F2576" w:rsidRPr="006F2576">
        <w:rPr>
          <w:rFonts w:ascii="Segoe UI" w:eastAsia="Times New Roman" w:hAnsi="Segoe UI" w:cs="Segoe UI"/>
          <w:bCs/>
          <w:color w:val="000000"/>
          <w:spacing w:val="2"/>
          <w:sz w:val="29"/>
          <w:szCs w:val="29"/>
          <w:lang w:eastAsia="en-GB"/>
        </w:rPr>
        <w:t xml:space="preserve">uddenly not be able to do something </w:t>
      </w:r>
      <w:r w:rsidR="00F6758D">
        <w:rPr>
          <w:rFonts w:ascii="Segoe UI" w:eastAsia="Times New Roman" w:hAnsi="Segoe UI" w:cs="Segoe UI"/>
          <w:bCs/>
          <w:color w:val="000000"/>
          <w:spacing w:val="2"/>
          <w:sz w:val="29"/>
          <w:szCs w:val="29"/>
          <w:lang w:eastAsia="en-GB"/>
        </w:rPr>
        <w:t>they could previously</w:t>
      </w:r>
      <w:r w:rsidR="006F2576" w:rsidRPr="006F2576">
        <w:rPr>
          <w:rFonts w:ascii="Segoe UI" w:eastAsia="Times New Roman" w:hAnsi="Segoe UI" w:cs="Segoe UI"/>
          <w:bCs/>
          <w:color w:val="000000"/>
          <w:spacing w:val="2"/>
          <w:sz w:val="29"/>
          <w:szCs w:val="29"/>
          <w:lang w:eastAsia="en-GB"/>
        </w:rPr>
        <w:t xml:space="preserve"> (for example, walking or eating)</w:t>
      </w:r>
    </w:p>
    <w:p w14:paraId="7F85A924" w14:textId="77777777" w:rsidR="006F2576" w:rsidRPr="006F2576" w:rsidRDefault="00492D37"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Being</w:t>
      </w:r>
      <w:r w:rsidR="006F2576" w:rsidRPr="006F2576">
        <w:rPr>
          <w:rFonts w:ascii="Segoe UI" w:eastAsia="Times New Roman" w:hAnsi="Segoe UI" w:cs="Segoe UI"/>
          <w:bCs/>
          <w:color w:val="000000"/>
          <w:spacing w:val="2"/>
          <w:sz w:val="29"/>
          <w:szCs w:val="29"/>
          <w:lang w:eastAsia="en-GB"/>
        </w:rPr>
        <w:t xml:space="preserve"> unable to speak clearly or follow a conversation </w:t>
      </w:r>
    </w:p>
    <w:p w14:paraId="45B6D7C4" w14:textId="77777777" w:rsidR="006F2576" w:rsidRPr="006F2576" w:rsidRDefault="00492D37"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 xml:space="preserve">Experience </w:t>
      </w:r>
      <w:r w:rsidR="009C5BFC">
        <w:rPr>
          <w:rFonts w:ascii="Segoe UI" w:eastAsia="Times New Roman" w:hAnsi="Segoe UI" w:cs="Segoe UI"/>
          <w:bCs/>
          <w:color w:val="000000"/>
          <w:spacing w:val="2"/>
          <w:sz w:val="29"/>
          <w:szCs w:val="29"/>
          <w:lang w:eastAsia="en-GB"/>
        </w:rPr>
        <w:t>sudden changes</w:t>
      </w:r>
      <w:r w:rsidR="006F2576" w:rsidRPr="006F2576">
        <w:rPr>
          <w:rFonts w:ascii="Segoe UI" w:eastAsia="Times New Roman" w:hAnsi="Segoe UI" w:cs="Segoe UI"/>
          <w:bCs/>
          <w:color w:val="000000"/>
          <w:spacing w:val="2"/>
          <w:sz w:val="29"/>
          <w:szCs w:val="29"/>
          <w:lang w:eastAsia="en-GB"/>
        </w:rPr>
        <w:t xml:space="preserve"> in mood</w:t>
      </w:r>
    </w:p>
    <w:p w14:paraId="128066A1" w14:textId="05009842" w:rsidR="006F2576" w:rsidRDefault="00492D37" w:rsidP="006F2576">
      <w:pPr>
        <w:numPr>
          <w:ilvl w:val="0"/>
          <w:numId w:val="1"/>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E</w:t>
      </w:r>
      <w:r w:rsidR="00C93997">
        <w:rPr>
          <w:rFonts w:ascii="Segoe UI" w:eastAsia="Times New Roman" w:hAnsi="Segoe UI" w:cs="Segoe UI"/>
          <w:bCs/>
          <w:color w:val="000000"/>
          <w:spacing w:val="2"/>
          <w:sz w:val="29"/>
          <w:szCs w:val="29"/>
          <w:lang w:eastAsia="en-GB"/>
        </w:rPr>
        <w:t>xperience</w:t>
      </w:r>
      <w:r w:rsidR="009C5BFC">
        <w:rPr>
          <w:rFonts w:ascii="Segoe UI" w:eastAsia="Times New Roman" w:hAnsi="Segoe UI" w:cs="Segoe UI"/>
          <w:bCs/>
          <w:color w:val="000000"/>
          <w:spacing w:val="2"/>
          <w:sz w:val="29"/>
          <w:szCs w:val="29"/>
          <w:lang w:eastAsia="en-GB"/>
        </w:rPr>
        <w:t xml:space="preserve"> hallucinations (seeing or hearing things which are often frightening, that are not</w:t>
      </w:r>
      <w:r w:rsidR="006F2576" w:rsidRPr="006F2576">
        <w:rPr>
          <w:rFonts w:ascii="Segoe UI" w:eastAsia="Times New Roman" w:hAnsi="Segoe UI" w:cs="Segoe UI"/>
          <w:bCs/>
          <w:color w:val="000000"/>
          <w:spacing w:val="2"/>
          <w:sz w:val="29"/>
          <w:szCs w:val="29"/>
          <w:lang w:eastAsia="en-GB"/>
        </w:rPr>
        <w:t xml:space="preserve"> </w:t>
      </w:r>
      <w:r w:rsidR="00150D40" w:rsidRPr="006F2576">
        <w:rPr>
          <w:rFonts w:ascii="Segoe UI" w:eastAsia="Times New Roman" w:hAnsi="Segoe UI" w:cs="Segoe UI"/>
          <w:bCs/>
          <w:color w:val="000000"/>
          <w:spacing w:val="2"/>
          <w:sz w:val="29"/>
          <w:szCs w:val="29"/>
          <w:lang w:eastAsia="en-GB"/>
        </w:rPr>
        <w:t>there</w:t>
      </w:r>
      <w:r w:rsidR="009C5BFC">
        <w:rPr>
          <w:rFonts w:ascii="Segoe UI" w:eastAsia="Times New Roman" w:hAnsi="Segoe UI" w:cs="Segoe UI"/>
          <w:bCs/>
          <w:color w:val="000000"/>
          <w:spacing w:val="2"/>
          <w:sz w:val="29"/>
          <w:szCs w:val="29"/>
          <w:lang w:eastAsia="en-GB"/>
        </w:rPr>
        <w:t>)</w:t>
      </w:r>
    </w:p>
    <w:p w14:paraId="6F562A19" w14:textId="77777777" w:rsidR="006F2576" w:rsidRPr="006F2576" w:rsidRDefault="00492D37" w:rsidP="006F2576">
      <w:pPr>
        <w:numPr>
          <w:ilvl w:val="0"/>
          <w:numId w:val="1"/>
        </w:numPr>
        <w:shd w:val="clear" w:color="auto" w:fill="FFFFFF"/>
        <w:spacing w:before="60" w:after="0"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lastRenderedPageBreak/>
        <w:t xml:space="preserve">Experience </w:t>
      </w:r>
      <w:r w:rsidR="006F2576" w:rsidRPr="006F2576">
        <w:rPr>
          <w:rFonts w:ascii="Segoe UI" w:eastAsia="Times New Roman" w:hAnsi="Segoe UI" w:cs="Segoe UI"/>
          <w:bCs/>
          <w:color w:val="000000"/>
          <w:spacing w:val="2"/>
          <w:sz w:val="29"/>
          <w:szCs w:val="29"/>
          <w:lang w:eastAsia="en-GB"/>
        </w:rPr>
        <w:t xml:space="preserve">delusions or become </w:t>
      </w:r>
      <w:r w:rsidR="009C5BFC">
        <w:rPr>
          <w:rFonts w:ascii="Segoe UI" w:eastAsia="Times New Roman" w:hAnsi="Segoe UI" w:cs="Segoe UI"/>
          <w:bCs/>
          <w:color w:val="000000"/>
          <w:spacing w:val="2"/>
          <w:sz w:val="29"/>
          <w:szCs w:val="29"/>
          <w:lang w:eastAsia="en-GB"/>
        </w:rPr>
        <w:t>paranoid (</w:t>
      </w:r>
      <w:r w:rsidR="006F2576" w:rsidRPr="006F2576">
        <w:rPr>
          <w:rFonts w:ascii="Segoe UI" w:eastAsia="Times New Roman" w:hAnsi="Segoe UI" w:cs="Segoe UI"/>
          <w:bCs/>
          <w:color w:val="000000"/>
          <w:spacing w:val="2"/>
          <w:sz w:val="29"/>
          <w:szCs w:val="29"/>
          <w:lang w:eastAsia="en-GB"/>
        </w:rPr>
        <w:t xml:space="preserve">strongly believing things that are not true, for example that others are trying to physically harm </w:t>
      </w:r>
      <w:r w:rsidR="009C5BFC">
        <w:rPr>
          <w:rFonts w:ascii="Segoe UI" w:eastAsia="Times New Roman" w:hAnsi="Segoe UI" w:cs="Segoe UI"/>
          <w:bCs/>
          <w:color w:val="000000"/>
          <w:spacing w:val="2"/>
          <w:sz w:val="29"/>
          <w:szCs w:val="29"/>
          <w:lang w:eastAsia="en-GB"/>
        </w:rPr>
        <w:t>them).</w:t>
      </w:r>
    </w:p>
    <w:p w14:paraId="5799FC30" w14:textId="77777777" w:rsidR="006F2576" w:rsidRPr="006F2576" w:rsidRDefault="006F2576" w:rsidP="00C93997">
      <w:pPr>
        <w:shd w:val="clear" w:color="auto" w:fill="FFFFFF"/>
        <w:spacing w:after="0" w:line="240" w:lineRule="auto"/>
        <w:rPr>
          <w:rFonts w:ascii="Times New Roman" w:eastAsia="Times New Roman" w:hAnsi="Times New Roman" w:cs="Times New Roman"/>
          <w:color w:val="002877"/>
          <w:sz w:val="24"/>
          <w:szCs w:val="24"/>
          <w:lang w:eastAsia="en-GB"/>
        </w:rPr>
      </w:pPr>
      <w:r w:rsidRPr="006F2576">
        <w:rPr>
          <w:rFonts w:ascii="Segoe UI" w:eastAsia="Times New Roman" w:hAnsi="Segoe UI" w:cs="Segoe UI"/>
          <w:bCs/>
          <w:color w:val="000000"/>
          <w:spacing w:val="2"/>
          <w:sz w:val="29"/>
          <w:szCs w:val="29"/>
          <w:lang w:eastAsia="en-GB"/>
        </w:rPr>
        <w:fldChar w:fldCharType="begin"/>
      </w:r>
      <w:r w:rsidRPr="006F2576">
        <w:rPr>
          <w:rFonts w:ascii="Segoe UI" w:eastAsia="Times New Roman" w:hAnsi="Segoe UI" w:cs="Segoe UI"/>
          <w:bCs/>
          <w:color w:val="000000"/>
          <w:spacing w:val="2"/>
          <w:sz w:val="29"/>
          <w:szCs w:val="29"/>
          <w:lang w:eastAsia="en-GB"/>
        </w:rPr>
        <w:instrText xml:space="preserve"> HYPERLINK "https://www.alzheimers.org.uk/dementia-together-magazine/april-may-2018/deliriums-impact" </w:instrText>
      </w:r>
      <w:r w:rsidRPr="006F2576">
        <w:rPr>
          <w:rFonts w:ascii="Segoe UI" w:eastAsia="Times New Roman" w:hAnsi="Segoe UI" w:cs="Segoe UI"/>
          <w:bCs/>
          <w:color w:val="000000"/>
          <w:spacing w:val="2"/>
          <w:sz w:val="29"/>
          <w:szCs w:val="29"/>
          <w:lang w:eastAsia="en-GB"/>
        </w:rPr>
      </w:r>
      <w:r w:rsidRPr="006F2576">
        <w:rPr>
          <w:rFonts w:ascii="Segoe UI" w:eastAsia="Times New Roman" w:hAnsi="Segoe UI" w:cs="Segoe UI"/>
          <w:bCs/>
          <w:color w:val="000000"/>
          <w:spacing w:val="2"/>
          <w:sz w:val="29"/>
          <w:szCs w:val="29"/>
          <w:lang w:eastAsia="en-GB"/>
        </w:rPr>
        <w:fldChar w:fldCharType="separate"/>
      </w:r>
    </w:p>
    <w:p w14:paraId="496CA80F" w14:textId="77777777" w:rsidR="006F2576" w:rsidRDefault="006F2576" w:rsidP="006F2576">
      <w:pPr>
        <w:shd w:val="clear" w:color="auto" w:fill="FFFFFF"/>
        <w:spacing w:after="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fldChar w:fldCharType="end"/>
      </w:r>
      <w:r w:rsidR="00C93997">
        <w:rPr>
          <w:rFonts w:ascii="Segoe UI" w:eastAsia="Times New Roman" w:hAnsi="Segoe UI" w:cs="Segoe UI"/>
          <w:bCs/>
          <w:color w:val="000000"/>
          <w:spacing w:val="2"/>
          <w:sz w:val="29"/>
          <w:szCs w:val="29"/>
          <w:lang w:eastAsia="en-GB"/>
        </w:rPr>
        <w:t>S</w:t>
      </w:r>
      <w:r w:rsidRPr="006F2576">
        <w:rPr>
          <w:rFonts w:ascii="Segoe UI" w:eastAsia="Times New Roman" w:hAnsi="Segoe UI" w:cs="Segoe UI"/>
          <w:bCs/>
          <w:color w:val="000000"/>
          <w:spacing w:val="2"/>
          <w:sz w:val="29"/>
          <w:szCs w:val="29"/>
          <w:lang w:eastAsia="en-GB"/>
        </w:rPr>
        <w:t>ymptoms of deli</w:t>
      </w:r>
      <w:r w:rsidR="00C93997">
        <w:rPr>
          <w:rFonts w:ascii="Segoe UI" w:eastAsia="Times New Roman" w:hAnsi="Segoe UI" w:cs="Segoe UI"/>
          <w:bCs/>
          <w:color w:val="000000"/>
          <w:spacing w:val="2"/>
          <w:sz w:val="29"/>
          <w:szCs w:val="29"/>
          <w:lang w:eastAsia="en-GB"/>
        </w:rPr>
        <w:t xml:space="preserve">rium often come and go over the course of a </w:t>
      </w:r>
      <w:r w:rsidR="00E4374D">
        <w:rPr>
          <w:rFonts w:ascii="Segoe UI" w:eastAsia="Times New Roman" w:hAnsi="Segoe UI" w:cs="Segoe UI"/>
          <w:bCs/>
          <w:color w:val="000000"/>
          <w:spacing w:val="2"/>
          <w:sz w:val="29"/>
          <w:szCs w:val="29"/>
          <w:lang w:eastAsia="en-GB"/>
        </w:rPr>
        <w:t>day or may vary from day to day.</w:t>
      </w:r>
    </w:p>
    <w:p w14:paraId="6878337E" w14:textId="77777777" w:rsidR="00186BDB" w:rsidRPr="006F2576" w:rsidRDefault="00186BDB" w:rsidP="006F2576">
      <w:pPr>
        <w:shd w:val="clear" w:color="auto" w:fill="FFFFFF"/>
        <w:spacing w:after="0" w:line="240" w:lineRule="auto"/>
        <w:rPr>
          <w:rFonts w:ascii="Segoe UI" w:eastAsia="Times New Roman" w:hAnsi="Segoe UI" w:cs="Segoe UI"/>
          <w:bCs/>
          <w:color w:val="000000"/>
          <w:spacing w:val="2"/>
          <w:sz w:val="29"/>
          <w:szCs w:val="29"/>
          <w:lang w:eastAsia="en-GB"/>
        </w:rPr>
      </w:pPr>
    </w:p>
    <w:p w14:paraId="665C6620" w14:textId="77777777" w:rsidR="006F2576" w:rsidRPr="006F2576" w:rsidRDefault="006F2576" w:rsidP="006F2576">
      <w:pPr>
        <w:shd w:val="clear" w:color="auto" w:fill="FFFFFF"/>
        <w:spacing w:before="100" w:beforeAutospacing="1" w:after="100" w:afterAutospacing="1" w:line="240" w:lineRule="auto"/>
        <w:outlineLvl w:val="1"/>
        <w:rPr>
          <w:rFonts w:ascii="Segoe UI" w:eastAsia="Times New Roman" w:hAnsi="Segoe UI" w:cs="Segoe UI"/>
          <w:b/>
          <w:bCs/>
          <w:color w:val="0070C0"/>
          <w:spacing w:val="2"/>
          <w:sz w:val="48"/>
          <w:szCs w:val="48"/>
          <w:lang w:eastAsia="en-GB"/>
        </w:rPr>
      </w:pPr>
      <w:r w:rsidRPr="006F2576">
        <w:rPr>
          <w:rFonts w:ascii="Segoe UI" w:eastAsia="Times New Roman" w:hAnsi="Segoe UI" w:cs="Segoe UI"/>
          <w:b/>
          <w:bCs/>
          <w:color w:val="0070C0"/>
          <w:spacing w:val="2"/>
          <w:sz w:val="48"/>
          <w:szCs w:val="48"/>
          <w:lang w:eastAsia="en-GB"/>
        </w:rPr>
        <w:t>Who gets delirium and why? </w:t>
      </w:r>
    </w:p>
    <w:p w14:paraId="534BF53F" w14:textId="7C198D19" w:rsidR="002C7AD9" w:rsidRPr="006F2576" w:rsidRDefault="002C7AD9" w:rsidP="002C7AD9">
      <w:pPr>
        <w:shd w:val="clear" w:color="auto" w:fill="FFFFFF"/>
        <w:spacing w:after="240"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Anyone can develop delirium, but people who are older, frailer, having visual or hearing loss and those with dementia are at the highest risk. Having a serious illness or being in hospital with a broken hip can also increase th</w:t>
      </w:r>
      <w:r w:rsidR="006967C7">
        <w:rPr>
          <w:rFonts w:ascii="Segoe UI" w:eastAsia="Times New Roman" w:hAnsi="Segoe UI" w:cs="Segoe UI"/>
          <w:bCs/>
          <w:color w:val="000000"/>
          <w:spacing w:val="2"/>
          <w:sz w:val="29"/>
          <w:szCs w:val="29"/>
          <w:lang w:eastAsia="en-GB"/>
        </w:rPr>
        <w:t>is</w:t>
      </w:r>
      <w:r>
        <w:rPr>
          <w:rFonts w:ascii="Segoe UI" w:eastAsia="Times New Roman" w:hAnsi="Segoe UI" w:cs="Segoe UI"/>
          <w:bCs/>
          <w:color w:val="000000"/>
          <w:spacing w:val="2"/>
          <w:sz w:val="29"/>
          <w:szCs w:val="29"/>
          <w:lang w:eastAsia="en-GB"/>
        </w:rPr>
        <w:t xml:space="preserve"> risk. </w:t>
      </w:r>
    </w:p>
    <w:p w14:paraId="1C620155" w14:textId="061FDCF1" w:rsidR="002C7AD9" w:rsidRDefault="002C7AD9" w:rsidP="002C7AD9">
      <w:pPr>
        <w:shd w:val="clear" w:color="auto" w:fill="FFFFFF"/>
        <w:spacing w:after="24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 xml:space="preserve">Delirium </w:t>
      </w:r>
      <w:r w:rsidR="006967C7">
        <w:rPr>
          <w:rFonts w:ascii="Segoe UI" w:eastAsia="Times New Roman" w:hAnsi="Segoe UI" w:cs="Segoe UI"/>
          <w:bCs/>
          <w:color w:val="000000"/>
          <w:spacing w:val="2"/>
          <w:sz w:val="29"/>
          <w:szCs w:val="29"/>
          <w:lang w:eastAsia="en-GB"/>
        </w:rPr>
        <w:t>is</w:t>
      </w:r>
      <w:r>
        <w:rPr>
          <w:rFonts w:ascii="Segoe UI" w:eastAsia="Times New Roman" w:hAnsi="Segoe UI" w:cs="Segoe UI"/>
          <w:bCs/>
          <w:color w:val="000000"/>
          <w:spacing w:val="2"/>
          <w:sz w:val="29"/>
          <w:szCs w:val="29"/>
          <w:lang w:eastAsia="en-GB"/>
        </w:rPr>
        <w:t xml:space="preserve"> extremely </w:t>
      </w:r>
      <w:r w:rsidRPr="006F2576">
        <w:rPr>
          <w:rFonts w:ascii="Segoe UI" w:eastAsia="Times New Roman" w:hAnsi="Segoe UI" w:cs="Segoe UI"/>
          <w:bCs/>
          <w:color w:val="000000"/>
          <w:spacing w:val="2"/>
          <w:sz w:val="29"/>
          <w:szCs w:val="29"/>
          <w:lang w:eastAsia="en-GB"/>
        </w:rPr>
        <w:t>comm</w:t>
      </w:r>
      <w:r>
        <w:rPr>
          <w:rFonts w:ascii="Segoe UI" w:eastAsia="Times New Roman" w:hAnsi="Segoe UI" w:cs="Segoe UI"/>
          <w:bCs/>
          <w:color w:val="000000"/>
          <w:spacing w:val="2"/>
          <w:sz w:val="29"/>
          <w:szCs w:val="29"/>
          <w:lang w:eastAsia="en-GB"/>
        </w:rPr>
        <w:t>on for patients requiring i</w:t>
      </w:r>
      <w:r w:rsidRPr="006F2576">
        <w:rPr>
          <w:rFonts w:ascii="Segoe UI" w:eastAsia="Times New Roman" w:hAnsi="Segoe UI" w:cs="Segoe UI"/>
          <w:bCs/>
          <w:color w:val="000000"/>
          <w:spacing w:val="2"/>
          <w:sz w:val="29"/>
          <w:szCs w:val="29"/>
          <w:lang w:eastAsia="en-GB"/>
        </w:rPr>
        <w:t>ntensive care</w:t>
      </w:r>
      <w:r>
        <w:rPr>
          <w:rFonts w:ascii="Segoe UI" w:eastAsia="Times New Roman" w:hAnsi="Segoe UI" w:cs="Segoe UI"/>
          <w:bCs/>
          <w:color w:val="000000"/>
          <w:spacing w:val="2"/>
          <w:sz w:val="29"/>
          <w:szCs w:val="29"/>
          <w:lang w:eastAsia="en-GB"/>
        </w:rPr>
        <w:t xml:space="preserve"> and can be particularly distressing (ask a member of the care team for further information on psychological difficulties in ICU).</w:t>
      </w:r>
    </w:p>
    <w:p w14:paraId="01C6D569" w14:textId="3E02977B" w:rsidR="006F2576" w:rsidRPr="006F2576" w:rsidRDefault="00E4374D" w:rsidP="002C7AD9">
      <w:pPr>
        <w:shd w:val="clear" w:color="auto" w:fill="FFFFFF"/>
        <w:spacing w:after="240"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Delirium</w:t>
      </w:r>
      <w:r w:rsidR="002C7AD9">
        <w:rPr>
          <w:rFonts w:ascii="Segoe UI" w:eastAsia="Times New Roman" w:hAnsi="Segoe UI" w:cs="Segoe UI"/>
          <w:bCs/>
          <w:color w:val="000000"/>
          <w:spacing w:val="2"/>
          <w:sz w:val="29"/>
          <w:szCs w:val="29"/>
          <w:lang w:eastAsia="en-GB"/>
        </w:rPr>
        <w:t xml:space="preserve"> c</w:t>
      </w:r>
      <w:r w:rsidR="00EE185B">
        <w:rPr>
          <w:rFonts w:ascii="Segoe UI" w:eastAsia="Times New Roman" w:hAnsi="Segoe UI" w:cs="Segoe UI"/>
          <w:bCs/>
          <w:color w:val="000000"/>
          <w:spacing w:val="2"/>
          <w:sz w:val="29"/>
          <w:szCs w:val="29"/>
          <w:lang w:eastAsia="en-GB"/>
        </w:rPr>
        <w:t xml:space="preserve">an be triggered by </w:t>
      </w:r>
      <w:r w:rsidR="006967C7">
        <w:rPr>
          <w:rFonts w:ascii="Segoe UI" w:eastAsia="Times New Roman" w:hAnsi="Segoe UI" w:cs="Segoe UI"/>
          <w:bCs/>
          <w:color w:val="000000"/>
          <w:spacing w:val="2"/>
          <w:sz w:val="29"/>
          <w:szCs w:val="29"/>
          <w:lang w:eastAsia="en-GB"/>
        </w:rPr>
        <w:t>many things</w:t>
      </w:r>
      <w:r w:rsidR="00EE185B">
        <w:rPr>
          <w:rFonts w:ascii="Segoe UI" w:eastAsia="Times New Roman" w:hAnsi="Segoe UI" w:cs="Segoe UI"/>
          <w:bCs/>
          <w:color w:val="000000"/>
          <w:spacing w:val="2"/>
          <w:sz w:val="29"/>
          <w:szCs w:val="29"/>
          <w:lang w:eastAsia="en-GB"/>
        </w:rPr>
        <w:t xml:space="preserve">. Some of the common </w:t>
      </w:r>
      <w:r w:rsidR="00D7742F">
        <w:rPr>
          <w:rFonts w:ascii="Segoe UI" w:eastAsia="Times New Roman" w:hAnsi="Segoe UI" w:cs="Segoe UI"/>
          <w:bCs/>
          <w:color w:val="000000"/>
          <w:spacing w:val="2"/>
          <w:sz w:val="29"/>
          <w:szCs w:val="29"/>
          <w:lang w:eastAsia="en-GB"/>
        </w:rPr>
        <w:t>causes</w:t>
      </w:r>
      <w:commentRangeStart w:id="3"/>
      <w:commentRangeStart w:id="4"/>
      <w:commentRangeEnd w:id="3"/>
      <w:r w:rsidR="00944B25">
        <w:rPr>
          <w:rStyle w:val="CommentReference"/>
        </w:rPr>
        <w:commentReference w:id="3"/>
      </w:r>
      <w:commentRangeEnd w:id="4"/>
      <w:r w:rsidR="00721863">
        <w:rPr>
          <w:rStyle w:val="CommentReference"/>
        </w:rPr>
        <w:commentReference w:id="4"/>
      </w:r>
      <w:r w:rsidR="00D7742F">
        <w:rPr>
          <w:rFonts w:ascii="Segoe UI" w:eastAsia="Times New Roman" w:hAnsi="Segoe UI" w:cs="Segoe UI"/>
          <w:bCs/>
          <w:color w:val="000000"/>
          <w:spacing w:val="2"/>
          <w:sz w:val="29"/>
          <w:szCs w:val="29"/>
          <w:lang w:eastAsia="en-GB"/>
        </w:rPr>
        <w:t xml:space="preserve"> </w:t>
      </w:r>
      <w:r w:rsidR="00EE185B">
        <w:rPr>
          <w:rFonts w:ascii="Segoe UI" w:eastAsia="Times New Roman" w:hAnsi="Segoe UI" w:cs="Segoe UI"/>
          <w:bCs/>
          <w:color w:val="000000"/>
          <w:spacing w:val="2"/>
          <w:sz w:val="29"/>
          <w:szCs w:val="29"/>
          <w:lang w:eastAsia="en-GB"/>
        </w:rPr>
        <w:t>are</w:t>
      </w:r>
      <w:r>
        <w:rPr>
          <w:rFonts w:ascii="Segoe UI" w:eastAsia="Times New Roman" w:hAnsi="Segoe UI" w:cs="Segoe UI"/>
          <w:bCs/>
          <w:color w:val="000000"/>
          <w:spacing w:val="2"/>
          <w:sz w:val="29"/>
          <w:szCs w:val="29"/>
          <w:lang w:eastAsia="en-GB"/>
        </w:rPr>
        <w:t>:</w:t>
      </w:r>
    </w:p>
    <w:p w14:paraId="43F5D351" w14:textId="77777777" w:rsidR="006F2576" w:rsidRPr="006F2576" w:rsidRDefault="006F2576" w:rsidP="006F2576">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pain</w:t>
      </w:r>
    </w:p>
    <w:p w14:paraId="48B8B0C8" w14:textId="77777777" w:rsidR="006F2576" w:rsidRDefault="006F2576" w:rsidP="006F2576">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infection</w:t>
      </w:r>
    </w:p>
    <w:p w14:paraId="7062B7C7" w14:textId="77777777" w:rsidR="009020E4" w:rsidRPr="006F2576" w:rsidRDefault="009020E4" w:rsidP="006F2576">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 xml:space="preserve">surgery </w:t>
      </w:r>
    </w:p>
    <w:p w14:paraId="1631464E" w14:textId="77777777" w:rsidR="00EE185B" w:rsidRDefault="00EE185B" w:rsidP="006F2576">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constipation</w:t>
      </w:r>
    </w:p>
    <w:p w14:paraId="7B62DF4C" w14:textId="77777777" w:rsidR="006F2576" w:rsidRPr="006F2576" w:rsidRDefault="009C5BFC" w:rsidP="006F2576">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urinary retention</w:t>
      </w:r>
    </w:p>
    <w:p w14:paraId="1B1D52F5" w14:textId="77777777" w:rsidR="006F2576" w:rsidRPr="00EE185B" w:rsidRDefault="006F2576" w:rsidP="00EE185B">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dehydration</w:t>
      </w:r>
    </w:p>
    <w:p w14:paraId="4F044DA8" w14:textId="77777777" w:rsidR="00B570B0" w:rsidRPr="006F2576" w:rsidRDefault="00B570B0" w:rsidP="006F2576">
      <w:pPr>
        <w:numPr>
          <w:ilvl w:val="0"/>
          <w:numId w:val="5"/>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alcohol or drug withdrawal</w:t>
      </w:r>
    </w:p>
    <w:p w14:paraId="7323F8E6" w14:textId="77777777" w:rsidR="009C5BFC" w:rsidRPr="00E807BF" w:rsidRDefault="00EE185B" w:rsidP="00B570B0">
      <w:pPr>
        <w:numPr>
          <w:ilvl w:val="0"/>
          <w:numId w:val="5"/>
        </w:numPr>
        <w:shd w:val="clear" w:color="auto" w:fill="FFFFFF"/>
        <w:spacing w:before="60" w:after="0"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environmental changes</w:t>
      </w:r>
    </w:p>
    <w:p w14:paraId="46108BB6" w14:textId="77777777" w:rsidR="00B570B0" w:rsidRDefault="00B570B0" w:rsidP="00B570B0">
      <w:pPr>
        <w:shd w:val="clear" w:color="auto" w:fill="FFFFFF"/>
        <w:spacing w:before="60" w:after="0" w:line="240" w:lineRule="auto"/>
        <w:rPr>
          <w:rFonts w:ascii="Segoe UI" w:eastAsia="Times New Roman" w:hAnsi="Segoe UI" w:cs="Segoe UI"/>
          <w:bCs/>
          <w:color w:val="000000"/>
          <w:spacing w:val="2"/>
          <w:sz w:val="29"/>
          <w:szCs w:val="29"/>
          <w:lang w:eastAsia="en-GB"/>
        </w:rPr>
      </w:pPr>
    </w:p>
    <w:p w14:paraId="7ADFC528" w14:textId="77777777" w:rsidR="006967C7" w:rsidRDefault="006F2576" w:rsidP="00E807BF">
      <w:pPr>
        <w:shd w:val="clear" w:color="auto" w:fill="FFFFFF"/>
        <w:spacing w:after="24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br/>
      </w:r>
    </w:p>
    <w:p w14:paraId="244F9C5C" w14:textId="0B7AA384" w:rsidR="000706D8" w:rsidRPr="000706D8" w:rsidRDefault="00EE185B" w:rsidP="00E807BF">
      <w:pPr>
        <w:shd w:val="clear" w:color="auto" w:fill="FFFFFF"/>
        <w:spacing w:after="240" w:line="240" w:lineRule="auto"/>
        <w:rPr>
          <w:rFonts w:ascii="Segoe UI" w:eastAsia="Times New Roman" w:hAnsi="Segoe UI" w:cs="Segoe UI"/>
          <w:b/>
          <w:bCs/>
          <w:color w:val="0070C0"/>
          <w:spacing w:val="2"/>
          <w:sz w:val="48"/>
          <w:szCs w:val="48"/>
          <w:lang w:eastAsia="en-GB"/>
        </w:rPr>
      </w:pPr>
      <w:r>
        <w:rPr>
          <w:rFonts w:ascii="Segoe UI" w:eastAsia="Times New Roman" w:hAnsi="Segoe UI" w:cs="Segoe UI"/>
          <w:b/>
          <w:bCs/>
          <w:color w:val="0070C0"/>
          <w:spacing w:val="2"/>
          <w:sz w:val="48"/>
          <w:szCs w:val="48"/>
          <w:lang w:eastAsia="en-GB"/>
        </w:rPr>
        <w:lastRenderedPageBreak/>
        <w:t xml:space="preserve">How can I help someone with </w:t>
      </w:r>
      <w:r w:rsidR="00F6758D">
        <w:rPr>
          <w:rFonts w:ascii="Segoe UI" w:eastAsia="Times New Roman" w:hAnsi="Segoe UI" w:cs="Segoe UI"/>
          <w:b/>
          <w:bCs/>
          <w:color w:val="0070C0"/>
          <w:spacing w:val="2"/>
          <w:sz w:val="48"/>
          <w:szCs w:val="48"/>
          <w:lang w:eastAsia="en-GB"/>
        </w:rPr>
        <w:t>delirium</w:t>
      </w:r>
      <w:r w:rsidR="006A1F5A">
        <w:rPr>
          <w:rFonts w:ascii="Segoe UI" w:eastAsia="Times New Roman" w:hAnsi="Segoe UI" w:cs="Segoe UI"/>
          <w:b/>
          <w:bCs/>
          <w:color w:val="0070C0"/>
          <w:spacing w:val="2"/>
          <w:sz w:val="48"/>
          <w:szCs w:val="48"/>
          <w:lang w:eastAsia="en-GB"/>
        </w:rPr>
        <w:t xml:space="preserve">? </w:t>
      </w:r>
    </w:p>
    <w:p w14:paraId="12142C80" w14:textId="7107E95C" w:rsidR="006F2576" w:rsidRPr="006F2576" w:rsidRDefault="000706D8" w:rsidP="006A1F5A">
      <w:pPr>
        <w:shd w:val="clear" w:color="auto" w:fill="FFFFFF"/>
        <w:spacing w:before="100" w:beforeAutospacing="1" w:after="100" w:afterAutospacing="1" w:line="240" w:lineRule="auto"/>
        <w:outlineLvl w:val="1"/>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Alert medical or nursing staff if you think someone has delirium.</w:t>
      </w:r>
      <w:r w:rsidR="006967C7">
        <w:rPr>
          <w:rFonts w:ascii="Segoe UI" w:eastAsia="Times New Roman" w:hAnsi="Segoe UI" w:cs="Segoe UI"/>
          <w:bCs/>
          <w:color w:val="000000"/>
          <w:spacing w:val="2"/>
          <w:sz w:val="29"/>
          <w:szCs w:val="29"/>
          <w:lang w:eastAsia="en-GB"/>
        </w:rPr>
        <w:t xml:space="preserve"> </w:t>
      </w:r>
      <w:r>
        <w:rPr>
          <w:rFonts w:ascii="Segoe UI" w:eastAsia="Times New Roman" w:hAnsi="Segoe UI" w:cs="Segoe UI"/>
          <w:bCs/>
          <w:color w:val="000000"/>
          <w:spacing w:val="2"/>
          <w:sz w:val="29"/>
          <w:szCs w:val="29"/>
          <w:lang w:eastAsia="en-GB"/>
        </w:rPr>
        <w:t xml:space="preserve">Medical staff will assess the patient fully and address all the triggers for delirium. </w:t>
      </w:r>
      <w:r w:rsidR="00EE185B">
        <w:rPr>
          <w:rFonts w:ascii="Segoe UI" w:eastAsia="Times New Roman" w:hAnsi="Segoe UI" w:cs="Segoe UI"/>
          <w:bCs/>
          <w:color w:val="000000"/>
          <w:spacing w:val="2"/>
          <w:sz w:val="29"/>
          <w:szCs w:val="29"/>
          <w:lang w:eastAsia="en-GB"/>
        </w:rPr>
        <w:t>In addition</w:t>
      </w:r>
      <w:r w:rsidR="006967C7">
        <w:rPr>
          <w:rFonts w:ascii="Segoe UI" w:eastAsia="Times New Roman" w:hAnsi="Segoe UI" w:cs="Segoe UI"/>
          <w:bCs/>
          <w:color w:val="000000"/>
          <w:spacing w:val="2"/>
          <w:sz w:val="29"/>
          <w:szCs w:val="29"/>
          <w:lang w:eastAsia="en-GB"/>
        </w:rPr>
        <w:t>,</w:t>
      </w:r>
      <w:r w:rsidR="00EE185B">
        <w:rPr>
          <w:rFonts w:ascii="Segoe UI" w:eastAsia="Times New Roman" w:hAnsi="Segoe UI" w:cs="Segoe UI"/>
          <w:bCs/>
          <w:color w:val="000000"/>
          <w:spacing w:val="2"/>
          <w:sz w:val="29"/>
          <w:szCs w:val="29"/>
          <w:lang w:eastAsia="en-GB"/>
        </w:rPr>
        <w:t xml:space="preserve"> a</w:t>
      </w:r>
      <w:r w:rsidR="006F2576" w:rsidRPr="006F2576">
        <w:rPr>
          <w:rFonts w:ascii="Segoe UI" w:eastAsia="Times New Roman" w:hAnsi="Segoe UI" w:cs="Segoe UI"/>
          <w:bCs/>
          <w:color w:val="000000"/>
          <w:spacing w:val="2"/>
          <w:sz w:val="29"/>
          <w:szCs w:val="29"/>
          <w:lang w:eastAsia="en-GB"/>
        </w:rPr>
        <w:t xml:space="preserve"> supportive and calm environment can also he</w:t>
      </w:r>
      <w:r w:rsidR="00EE185B">
        <w:rPr>
          <w:rFonts w:ascii="Segoe UI" w:eastAsia="Times New Roman" w:hAnsi="Segoe UI" w:cs="Segoe UI"/>
          <w:bCs/>
          <w:color w:val="000000"/>
          <w:spacing w:val="2"/>
          <w:sz w:val="29"/>
          <w:szCs w:val="29"/>
          <w:lang w:eastAsia="en-GB"/>
        </w:rPr>
        <w:t>lp someone recover from delirium</w:t>
      </w:r>
      <w:r w:rsidR="009020E4">
        <w:rPr>
          <w:rFonts w:ascii="Segoe UI" w:eastAsia="Times New Roman" w:hAnsi="Segoe UI" w:cs="Segoe UI"/>
          <w:bCs/>
          <w:color w:val="000000"/>
          <w:spacing w:val="2"/>
          <w:sz w:val="29"/>
          <w:szCs w:val="29"/>
          <w:lang w:eastAsia="en-GB"/>
        </w:rPr>
        <w:t>, particularly if the person with delirium is agitated or distressed</w:t>
      </w:r>
      <w:r w:rsidR="006F2576" w:rsidRPr="006F2576">
        <w:rPr>
          <w:rFonts w:ascii="Segoe UI" w:eastAsia="Times New Roman" w:hAnsi="Segoe UI" w:cs="Segoe UI"/>
          <w:bCs/>
          <w:color w:val="000000"/>
          <w:spacing w:val="2"/>
          <w:sz w:val="29"/>
          <w:szCs w:val="29"/>
          <w:lang w:eastAsia="en-GB"/>
        </w:rPr>
        <w:t>. Nursing staff, and visiting family and friends, can all help by: </w:t>
      </w:r>
    </w:p>
    <w:p w14:paraId="2AFBF069" w14:textId="77777777" w:rsidR="006F2576" w:rsidRPr="006F2576" w:rsidRDefault="006F2576" w:rsidP="006F2576">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talking calmly to the person in short clear sentences, reassuring them as to where they are and who you are </w:t>
      </w:r>
    </w:p>
    <w:p w14:paraId="1E42B1AE" w14:textId="77777777" w:rsidR="006F2576" w:rsidRPr="006F2576" w:rsidRDefault="006F2576" w:rsidP="006F2576">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supporting the person with familiar objects from home, such as photographs </w:t>
      </w:r>
    </w:p>
    <w:p w14:paraId="7FA72943" w14:textId="77777777" w:rsidR="006F2576" w:rsidRPr="006F2576" w:rsidRDefault="006F2576" w:rsidP="006F2576">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making sure that any hearing aids and glasses are clean and working and that the person is wearing them</w:t>
      </w:r>
    </w:p>
    <w:p w14:paraId="4AE6F35D" w14:textId="77777777" w:rsidR="006F2576" w:rsidRPr="006F2576" w:rsidRDefault="006F2576" w:rsidP="006F2576">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setting up a 24-hour clock and calendar that the person can see clearly</w:t>
      </w:r>
    </w:p>
    <w:p w14:paraId="191312BA" w14:textId="77777777" w:rsidR="006F2576" w:rsidRPr="006F2576" w:rsidRDefault="006F2576" w:rsidP="006F2576">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helping the person develop a good sleep routine, including reducing noise and dimming lights at night</w:t>
      </w:r>
    </w:p>
    <w:p w14:paraId="0BC2182E" w14:textId="77777777" w:rsidR="009C5BFC" w:rsidRPr="00492D37" w:rsidRDefault="006F2576" w:rsidP="009C5BFC">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reassuring the person if they have delusions</w:t>
      </w:r>
    </w:p>
    <w:p w14:paraId="30264F70" w14:textId="77777777" w:rsidR="009020E4" w:rsidRDefault="006F2576" w:rsidP="009020E4">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supporting the person to be active – to sit up or to get out of bed – as soon as they safely can</w:t>
      </w:r>
    </w:p>
    <w:p w14:paraId="48C25467" w14:textId="77777777" w:rsidR="00EE185B" w:rsidRPr="00EE185B" w:rsidRDefault="00EE185B" w:rsidP="00EE185B">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make sure they have their walking aids so they can move around safely</w:t>
      </w:r>
    </w:p>
    <w:p w14:paraId="622CCFA7" w14:textId="77777777" w:rsidR="006A1F5A" w:rsidRDefault="006F2576" w:rsidP="006A1F5A">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helping the person to eat and drink regularly</w:t>
      </w:r>
      <w:r w:rsidR="00EE185B">
        <w:rPr>
          <w:rFonts w:ascii="Segoe UI" w:eastAsia="Times New Roman" w:hAnsi="Segoe UI" w:cs="Segoe UI"/>
          <w:bCs/>
          <w:color w:val="000000"/>
          <w:spacing w:val="2"/>
          <w:sz w:val="29"/>
          <w:szCs w:val="29"/>
          <w:lang w:eastAsia="en-GB"/>
        </w:rPr>
        <w:t>, you may need to wake the person up if they are sleeping through the day</w:t>
      </w:r>
    </w:p>
    <w:p w14:paraId="6C272A82" w14:textId="77777777" w:rsidR="00EE185B" w:rsidRPr="006F2576" w:rsidRDefault="00EE185B" w:rsidP="006A1F5A">
      <w:pPr>
        <w:numPr>
          <w:ilvl w:val="0"/>
          <w:numId w:val="7"/>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Pr>
          <w:rFonts w:ascii="Segoe UI" w:eastAsia="Times New Roman" w:hAnsi="Segoe UI" w:cs="Segoe UI"/>
          <w:bCs/>
          <w:color w:val="000000"/>
          <w:spacing w:val="2"/>
          <w:sz w:val="29"/>
          <w:szCs w:val="29"/>
          <w:lang w:eastAsia="en-GB"/>
        </w:rPr>
        <w:t>provide the right amount of stimulation. Stimulating the person too much can make things worse. Reduce noise as much as possible</w:t>
      </w:r>
    </w:p>
    <w:p w14:paraId="204A6ABF" w14:textId="77777777" w:rsidR="006967C7" w:rsidRDefault="006F2576" w:rsidP="006967C7">
      <w:pPr>
        <w:numPr>
          <w:ilvl w:val="0"/>
          <w:numId w:val="7"/>
        </w:numPr>
        <w:shd w:val="clear" w:color="auto" w:fill="FFFFFF"/>
        <w:spacing w:before="60" w:after="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not moving the person unnecessarily – either within and between hospital wards, or into hospital if delirium is being managed at home.</w:t>
      </w:r>
    </w:p>
    <w:p w14:paraId="1ADB3B43" w14:textId="61EDEFFC" w:rsidR="006F2576" w:rsidRPr="006967C7" w:rsidRDefault="009020E4" w:rsidP="006967C7">
      <w:pPr>
        <w:shd w:val="clear" w:color="auto" w:fill="FFFFFF"/>
        <w:spacing w:before="60" w:after="0" w:line="240" w:lineRule="auto"/>
        <w:ind w:left="360"/>
        <w:rPr>
          <w:rFonts w:ascii="Segoe UI" w:eastAsia="Times New Roman" w:hAnsi="Segoe UI" w:cs="Segoe UI"/>
          <w:bCs/>
          <w:color w:val="000000"/>
          <w:spacing w:val="2"/>
          <w:sz w:val="29"/>
          <w:szCs w:val="29"/>
          <w:lang w:eastAsia="en-GB"/>
        </w:rPr>
      </w:pPr>
      <w:r w:rsidRPr="006967C7">
        <w:rPr>
          <w:rFonts w:ascii="Segoe UI" w:eastAsia="Times New Roman" w:hAnsi="Segoe UI" w:cs="Segoe UI"/>
          <w:bCs/>
          <w:color w:val="000000"/>
          <w:spacing w:val="2"/>
          <w:sz w:val="29"/>
          <w:szCs w:val="29"/>
          <w:lang w:eastAsia="en-GB"/>
        </w:rPr>
        <w:lastRenderedPageBreak/>
        <w:t xml:space="preserve">Non-medical approaches are more likely to be effective at helping the person with delirium to feel safe and relaxed, and hospital staff </w:t>
      </w:r>
      <w:r w:rsidR="00F6758D" w:rsidRPr="006967C7">
        <w:rPr>
          <w:rFonts w:ascii="Segoe UI" w:eastAsia="Times New Roman" w:hAnsi="Segoe UI" w:cs="Segoe UI"/>
          <w:bCs/>
          <w:color w:val="000000"/>
          <w:spacing w:val="2"/>
          <w:sz w:val="29"/>
          <w:szCs w:val="29"/>
          <w:lang w:eastAsia="en-GB"/>
        </w:rPr>
        <w:t xml:space="preserve">should </w:t>
      </w:r>
      <w:r w:rsidRPr="006967C7">
        <w:rPr>
          <w:rFonts w:ascii="Segoe UI" w:eastAsia="Times New Roman" w:hAnsi="Segoe UI" w:cs="Segoe UI"/>
          <w:bCs/>
          <w:color w:val="000000"/>
          <w:spacing w:val="2"/>
          <w:sz w:val="29"/>
          <w:szCs w:val="29"/>
          <w:lang w:eastAsia="en-GB"/>
        </w:rPr>
        <w:t>encourage relatives to support the patient with these approaches where possible.</w:t>
      </w:r>
    </w:p>
    <w:p w14:paraId="677D3A00" w14:textId="77777777" w:rsidR="006F2576" w:rsidRPr="006F2576" w:rsidRDefault="006F2576" w:rsidP="006F2576">
      <w:pPr>
        <w:shd w:val="clear" w:color="auto" w:fill="FFFFFF"/>
        <w:spacing w:before="100" w:beforeAutospacing="1" w:after="100" w:afterAutospacing="1" w:line="240" w:lineRule="auto"/>
        <w:outlineLvl w:val="1"/>
        <w:rPr>
          <w:rFonts w:ascii="Segoe UI" w:eastAsia="Times New Roman" w:hAnsi="Segoe UI" w:cs="Segoe UI"/>
          <w:b/>
          <w:bCs/>
          <w:color w:val="0070C0"/>
          <w:spacing w:val="2"/>
          <w:sz w:val="48"/>
          <w:szCs w:val="48"/>
          <w:lang w:eastAsia="en-GB"/>
        </w:rPr>
      </w:pPr>
      <w:r w:rsidRPr="006F2576">
        <w:rPr>
          <w:rFonts w:ascii="Segoe UI" w:eastAsia="Times New Roman" w:hAnsi="Segoe UI" w:cs="Segoe UI"/>
          <w:b/>
          <w:bCs/>
          <w:color w:val="0070C0"/>
          <w:spacing w:val="2"/>
          <w:sz w:val="48"/>
          <w:szCs w:val="48"/>
          <w:lang w:eastAsia="en-GB"/>
        </w:rPr>
        <w:t>After delirium</w:t>
      </w:r>
    </w:p>
    <w:p w14:paraId="4A2708D6" w14:textId="77777777" w:rsidR="009020E4" w:rsidRDefault="006F2576" w:rsidP="006F2576">
      <w:pPr>
        <w:shd w:val="clear" w:color="auto" w:fill="FFFFFF"/>
        <w:spacing w:after="24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The symptoms of delirium get better in most people over a few days to weeks, once the underlying</w:t>
      </w:r>
      <w:r w:rsidR="00EE185B">
        <w:rPr>
          <w:rFonts w:ascii="Segoe UI" w:eastAsia="Times New Roman" w:hAnsi="Segoe UI" w:cs="Segoe UI"/>
          <w:bCs/>
          <w:color w:val="000000"/>
          <w:spacing w:val="2"/>
          <w:sz w:val="29"/>
          <w:szCs w:val="29"/>
          <w:lang w:eastAsia="en-GB"/>
        </w:rPr>
        <w:t xml:space="preserve"> cause is treated. However, a person with delirium may have to </w:t>
      </w:r>
      <w:r w:rsidRPr="006F2576">
        <w:rPr>
          <w:rFonts w:ascii="Segoe UI" w:eastAsia="Times New Roman" w:hAnsi="Segoe UI" w:cs="Segoe UI"/>
          <w:bCs/>
          <w:color w:val="000000"/>
          <w:spacing w:val="2"/>
          <w:sz w:val="29"/>
          <w:szCs w:val="29"/>
          <w:lang w:eastAsia="en-GB"/>
        </w:rPr>
        <w:t xml:space="preserve">stay </w:t>
      </w:r>
      <w:r w:rsidR="00E4374D">
        <w:rPr>
          <w:rFonts w:ascii="Segoe UI" w:eastAsia="Times New Roman" w:hAnsi="Segoe UI" w:cs="Segoe UI"/>
          <w:bCs/>
          <w:color w:val="000000"/>
          <w:spacing w:val="2"/>
          <w:sz w:val="29"/>
          <w:szCs w:val="29"/>
          <w:lang w:eastAsia="en-GB"/>
        </w:rPr>
        <w:t xml:space="preserve">in hospital longer. </w:t>
      </w:r>
    </w:p>
    <w:p w14:paraId="568AD6BA" w14:textId="2276411D" w:rsidR="006F2576" w:rsidRPr="006F2576" w:rsidRDefault="006F2576" w:rsidP="006F2576">
      <w:pPr>
        <w:shd w:val="clear" w:color="auto" w:fill="FFFFFF"/>
        <w:spacing w:after="240"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Although some people recover fully, delirium can also have lasting consequences after it has been treated. Th</w:t>
      </w:r>
      <w:r w:rsidR="00150D40">
        <w:rPr>
          <w:rFonts w:ascii="Segoe UI" w:eastAsia="Times New Roman" w:hAnsi="Segoe UI" w:cs="Segoe UI"/>
          <w:bCs/>
          <w:color w:val="000000"/>
          <w:spacing w:val="2"/>
          <w:sz w:val="29"/>
          <w:szCs w:val="29"/>
          <w:lang w:eastAsia="en-GB"/>
        </w:rPr>
        <w:t>is is</w:t>
      </w:r>
      <w:r w:rsidRPr="006F2576">
        <w:rPr>
          <w:rFonts w:ascii="Segoe UI" w:eastAsia="Times New Roman" w:hAnsi="Segoe UI" w:cs="Segoe UI"/>
          <w:bCs/>
          <w:color w:val="000000"/>
          <w:spacing w:val="2"/>
          <w:sz w:val="29"/>
          <w:szCs w:val="29"/>
          <w:lang w:eastAsia="en-GB"/>
        </w:rPr>
        <w:t xml:space="preserve"> more common in older people.</w:t>
      </w:r>
    </w:p>
    <w:p w14:paraId="275C875F" w14:textId="77777777" w:rsidR="006F2576" w:rsidRPr="006F2576" w:rsidRDefault="006F2576" w:rsidP="006F2576">
      <w:pPr>
        <w:numPr>
          <w:ilvl w:val="0"/>
          <w:numId w:val="8"/>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A person may have distressing memories of delirium, sometimes linked to feelings of fear or anxiety, for months afterwards. Those close to the person should support them to talk openly about their experience and feelings. If they’ve kept a diary of the person’s time with delirium, they can use this to help the person make sense of their experience once they’re getting better.</w:t>
      </w:r>
    </w:p>
    <w:p w14:paraId="23C20D46" w14:textId="551E9B47" w:rsidR="00492D37" w:rsidRDefault="006F2576" w:rsidP="00186BDB">
      <w:pPr>
        <w:numPr>
          <w:ilvl w:val="0"/>
          <w:numId w:val="8"/>
        </w:numPr>
        <w:shd w:val="clear" w:color="auto" w:fill="FFFFFF"/>
        <w:spacing w:before="100" w:beforeAutospacing="1" w:after="100" w:afterAutospacing="1" w:line="240" w:lineRule="auto"/>
        <w:rPr>
          <w:rFonts w:ascii="Segoe UI" w:eastAsia="Times New Roman" w:hAnsi="Segoe UI" w:cs="Segoe UI"/>
          <w:bCs/>
          <w:color w:val="000000"/>
          <w:spacing w:val="2"/>
          <w:sz w:val="29"/>
          <w:szCs w:val="29"/>
          <w:lang w:eastAsia="en-GB"/>
        </w:rPr>
      </w:pPr>
      <w:r w:rsidRPr="006F2576">
        <w:rPr>
          <w:rFonts w:ascii="Segoe UI" w:eastAsia="Times New Roman" w:hAnsi="Segoe UI" w:cs="Segoe UI"/>
          <w:bCs/>
          <w:color w:val="000000"/>
          <w:spacing w:val="2"/>
          <w:sz w:val="29"/>
          <w:szCs w:val="29"/>
          <w:lang w:eastAsia="en-GB"/>
        </w:rPr>
        <w:t>Delirium is linked to a faster worsening of a person’s</w:t>
      </w:r>
      <w:r w:rsidR="006A1F5A">
        <w:rPr>
          <w:rFonts w:ascii="Segoe UI" w:eastAsia="Times New Roman" w:hAnsi="Segoe UI" w:cs="Segoe UI"/>
          <w:bCs/>
          <w:color w:val="000000"/>
          <w:spacing w:val="2"/>
          <w:sz w:val="29"/>
          <w:szCs w:val="29"/>
          <w:lang w:eastAsia="en-GB"/>
        </w:rPr>
        <w:t xml:space="preserve"> mental abilities and function, meaning someone’s level of ind</w:t>
      </w:r>
      <w:r w:rsidR="00E4374D">
        <w:rPr>
          <w:rFonts w:ascii="Segoe UI" w:eastAsia="Times New Roman" w:hAnsi="Segoe UI" w:cs="Segoe UI"/>
          <w:bCs/>
          <w:color w:val="000000"/>
          <w:spacing w:val="2"/>
          <w:sz w:val="29"/>
          <w:szCs w:val="29"/>
          <w:lang w:eastAsia="en-GB"/>
        </w:rPr>
        <w:t xml:space="preserve">ependence can be </w:t>
      </w:r>
      <w:r w:rsidR="00150D40">
        <w:rPr>
          <w:rFonts w:ascii="Segoe UI" w:eastAsia="Times New Roman" w:hAnsi="Segoe UI" w:cs="Segoe UI"/>
          <w:bCs/>
          <w:color w:val="000000"/>
          <w:spacing w:val="2"/>
          <w:sz w:val="29"/>
          <w:szCs w:val="29"/>
          <w:lang w:eastAsia="en-GB"/>
        </w:rPr>
        <w:t>affected</w:t>
      </w:r>
      <w:r w:rsidR="00E4374D">
        <w:rPr>
          <w:rFonts w:ascii="Segoe UI" w:eastAsia="Times New Roman" w:hAnsi="Segoe UI" w:cs="Segoe UI"/>
          <w:bCs/>
          <w:color w:val="000000"/>
          <w:spacing w:val="2"/>
          <w:sz w:val="29"/>
          <w:szCs w:val="29"/>
          <w:lang w:eastAsia="en-GB"/>
        </w:rPr>
        <w:t>.</w:t>
      </w:r>
    </w:p>
    <w:p w14:paraId="6683EE06" w14:textId="77777777" w:rsidR="00186BDB" w:rsidRDefault="00186BDB" w:rsidP="008E57E1">
      <w:pPr>
        <w:shd w:val="clear" w:color="auto" w:fill="FFFFFF"/>
        <w:spacing w:before="100" w:beforeAutospacing="1" w:after="100" w:afterAutospacing="1" w:line="240" w:lineRule="auto"/>
        <w:ind w:left="720"/>
        <w:rPr>
          <w:rFonts w:ascii="Segoe UI" w:eastAsia="Times New Roman" w:hAnsi="Segoe UI" w:cs="Segoe UI"/>
          <w:bCs/>
          <w:color w:val="000000"/>
          <w:spacing w:val="2"/>
          <w:sz w:val="29"/>
          <w:szCs w:val="29"/>
          <w:lang w:eastAsia="en-GB"/>
        </w:rPr>
      </w:pPr>
    </w:p>
    <w:p w14:paraId="41CD89A2" w14:textId="77777777" w:rsidR="008E57E1" w:rsidRDefault="008E57E1" w:rsidP="008E57E1">
      <w:pPr>
        <w:shd w:val="clear" w:color="auto" w:fill="FFFFFF"/>
        <w:spacing w:before="100" w:beforeAutospacing="1" w:after="100" w:afterAutospacing="1" w:line="240" w:lineRule="auto"/>
        <w:ind w:left="720"/>
        <w:rPr>
          <w:rFonts w:ascii="Segoe UI" w:eastAsia="Times New Roman" w:hAnsi="Segoe UI" w:cs="Segoe UI"/>
          <w:bCs/>
          <w:color w:val="000000"/>
          <w:spacing w:val="2"/>
          <w:sz w:val="29"/>
          <w:szCs w:val="29"/>
          <w:lang w:eastAsia="en-GB"/>
        </w:rPr>
      </w:pPr>
    </w:p>
    <w:p w14:paraId="3E6A7F77" w14:textId="77777777" w:rsidR="006967C7" w:rsidRDefault="006967C7" w:rsidP="008E57E1">
      <w:pPr>
        <w:shd w:val="clear" w:color="auto" w:fill="FFFFFF"/>
        <w:spacing w:before="100" w:beforeAutospacing="1" w:after="100" w:afterAutospacing="1" w:line="240" w:lineRule="auto"/>
        <w:ind w:left="720"/>
        <w:rPr>
          <w:rFonts w:ascii="Segoe UI" w:eastAsia="Times New Roman" w:hAnsi="Segoe UI" w:cs="Segoe UI"/>
          <w:bCs/>
          <w:color w:val="000000"/>
          <w:spacing w:val="2"/>
          <w:sz w:val="29"/>
          <w:szCs w:val="29"/>
          <w:lang w:eastAsia="en-GB"/>
        </w:rPr>
      </w:pPr>
    </w:p>
    <w:p w14:paraId="63E3817B" w14:textId="77777777" w:rsidR="006967C7" w:rsidRPr="00186BDB" w:rsidRDefault="006967C7" w:rsidP="008E57E1">
      <w:pPr>
        <w:shd w:val="clear" w:color="auto" w:fill="FFFFFF"/>
        <w:spacing w:before="100" w:beforeAutospacing="1" w:after="100" w:afterAutospacing="1" w:line="240" w:lineRule="auto"/>
        <w:ind w:left="720"/>
        <w:rPr>
          <w:rFonts w:ascii="Segoe UI" w:eastAsia="Times New Roman" w:hAnsi="Segoe UI" w:cs="Segoe UI"/>
          <w:bCs/>
          <w:color w:val="000000"/>
          <w:spacing w:val="2"/>
          <w:sz w:val="29"/>
          <w:szCs w:val="29"/>
          <w:lang w:eastAsia="en-GB"/>
        </w:rPr>
      </w:pPr>
    </w:p>
    <w:p w14:paraId="6E4F53D6" w14:textId="77777777" w:rsidR="00492D37" w:rsidRDefault="00492D37" w:rsidP="00492D37">
      <w:pPr>
        <w:shd w:val="clear" w:color="auto" w:fill="FFFFFF"/>
        <w:spacing w:before="100" w:beforeAutospacing="1" w:after="100" w:afterAutospacing="1" w:line="240" w:lineRule="auto"/>
        <w:outlineLvl w:val="1"/>
        <w:rPr>
          <w:rFonts w:ascii="Segoe UI" w:eastAsia="Times New Roman" w:hAnsi="Segoe UI" w:cs="Segoe UI"/>
          <w:b/>
          <w:bCs/>
          <w:color w:val="0070C0"/>
          <w:spacing w:val="2"/>
          <w:sz w:val="48"/>
          <w:szCs w:val="48"/>
          <w:lang w:eastAsia="en-GB"/>
        </w:rPr>
      </w:pPr>
      <w:r>
        <w:rPr>
          <w:rFonts w:ascii="Segoe UI" w:eastAsia="Times New Roman" w:hAnsi="Segoe UI" w:cs="Segoe UI"/>
          <w:b/>
          <w:bCs/>
          <w:color w:val="0070C0"/>
          <w:spacing w:val="2"/>
          <w:sz w:val="48"/>
          <w:szCs w:val="48"/>
          <w:lang w:eastAsia="en-GB"/>
        </w:rPr>
        <w:lastRenderedPageBreak/>
        <w:t>What is dementia?</w:t>
      </w:r>
    </w:p>
    <w:p w14:paraId="74503C04" w14:textId="77777777" w:rsidR="00492D37" w:rsidRDefault="00492D37" w:rsidP="00492D37">
      <w:pPr>
        <w:shd w:val="clear" w:color="auto" w:fill="FFFFFF"/>
        <w:spacing w:before="100" w:beforeAutospacing="1" w:after="100" w:afterAutospacing="1" w:line="240" w:lineRule="auto"/>
        <w:outlineLvl w:val="1"/>
        <w:rPr>
          <w:rFonts w:ascii="Segoe UI" w:hAnsi="Segoe UI" w:cs="Segoe UI"/>
          <w:sz w:val="29"/>
          <w:szCs w:val="29"/>
        </w:rPr>
      </w:pPr>
      <w:commentRangeStart w:id="5"/>
      <w:commentRangeStart w:id="6"/>
      <w:r w:rsidRPr="00721863">
        <w:rPr>
          <w:rFonts w:ascii="Segoe UI" w:hAnsi="Segoe UI" w:cs="Segoe UI"/>
          <w:sz w:val="29"/>
          <w:szCs w:val="29"/>
        </w:rPr>
        <w:t>Dementia is a syndrome characterised by a progressive decline in memory, reasoning, communication skills and the ability to carry</w:t>
      </w:r>
      <w:r w:rsidR="00814BF2" w:rsidRPr="00721863">
        <w:rPr>
          <w:rFonts w:ascii="Segoe UI" w:hAnsi="Segoe UI" w:cs="Segoe UI"/>
          <w:sz w:val="29"/>
          <w:szCs w:val="29"/>
        </w:rPr>
        <w:t xml:space="preserve"> out tasks of daily living. Its progression varies significantly from person to person, with everyone’s experience of dementia being unique. </w:t>
      </w:r>
      <w:commentRangeEnd w:id="5"/>
      <w:r w:rsidR="00150D40" w:rsidRPr="00721863">
        <w:rPr>
          <w:rStyle w:val="CommentReference"/>
        </w:rPr>
        <w:commentReference w:id="5"/>
      </w:r>
      <w:commentRangeEnd w:id="6"/>
      <w:r w:rsidR="00721863">
        <w:rPr>
          <w:rStyle w:val="CommentReference"/>
        </w:rPr>
        <w:commentReference w:id="6"/>
      </w:r>
    </w:p>
    <w:p w14:paraId="451B4849" w14:textId="77777777" w:rsidR="00814BF2" w:rsidRDefault="00814BF2" w:rsidP="00814BF2">
      <w:pPr>
        <w:shd w:val="clear" w:color="auto" w:fill="FFFFFF"/>
        <w:spacing w:before="100" w:beforeAutospacing="1" w:after="100" w:afterAutospacing="1" w:line="240" w:lineRule="auto"/>
        <w:outlineLvl w:val="1"/>
        <w:rPr>
          <w:rFonts w:ascii="Segoe UI" w:eastAsia="Times New Roman" w:hAnsi="Segoe UI" w:cs="Segoe UI"/>
          <w:b/>
          <w:bCs/>
          <w:color w:val="0070C0"/>
          <w:spacing w:val="2"/>
          <w:sz w:val="48"/>
          <w:szCs w:val="48"/>
          <w:lang w:eastAsia="en-GB"/>
        </w:rPr>
      </w:pPr>
      <w:r>
        <w:rPr>
          <w:rFonts w:ascii="Segoe UI" w:eastAsia="Times New Roman" w:hAnsi="Segoe UI" w:cs="Segoe UI"/>
          <w:b/>
          <w:bCs/>
          <w:color w:val="0070C0"/>
          <w:spacing w:val="2"/>
          <w:sz w:val="48"/>
          <w:szCs w:val="48"/>
          <w:lang w:eastAsia="en-GB"/>
        </w:rPr>
        <w:t>How do we support people with dementia?</w:t>
      </w:r>
    </w:p>
    <w:p w14:paraId="7D8AA513" w14:textId="6F69BA33" w:rsidR="00D7742F" w:rsidRPr="00814BF2" w:rsidRDefault="00D7742F" w:rsidP="00D7742F">
      <w:pPr>
        <w:pStyle w:val="ListParagraph"/>
        <w:widowControl w:val="0"/>
        <w:numPr>
          <w:ilvl w:val="0"/>
          <w:numId w:val="10"/>
        </w:numPr>
        <w:outlineLvl w:val="2"/>
        <w:rPr>
          <w:rFonts w:ascii="Segoe UI" w:hAnsi="Segoe UI" w:cs="Segoe UI"/>
          <w:caps/>
          <w:color w:val="000000"/>
          <w:kern w:val="28"/>
          <w:sz w:val="29"/>
          <w:szCs w:val="29"/>
        </w:rPr>
      </w:pPr>
      <w:r w:rsidRPr="00814BF2">
        <w:rPr>
          <w:rFonts w:ascii="Segoe UI" w:hAnsi="Segoe UI" w:cs="Segoe UI"/>
          <w:bCs/>
          <w:kern w:val="28"/>
          <w:sz w:val="29"/>
          <w:szCs w:val="29"/>
        </w:rPr>
        <w:t>Work in</w:t>
      </w:r>
      <w:r w:rsidRPr="00814BF2">
        <w:rPr>
          <w:rFonts w:ascii="Segoe UI" w:hAnsi="Segoe UI" w:cs="Segoe UI"/>
          <w:b/>
          <w:bCs/>
          <w:color w:val="0000FF"/>
          <w:kern w:val="28"/>
          <w:sz w:val="29"/>
          <w:szCs w:val="29"/>
        </w:rPr>
        <w:t xml:space="preserve"> </w:t>
      </w:r>
      <w:r w:rsidRPr="00EE185B">
        <w:rPr>
          <w:rFonts w:ascii="Segoe UI" w:hAnsi="Segoe UI" w:cs="Segoe UI"/>
          <w:bCs/>
          <w:kern w:val="28"/>
          <w:sz w:val="29"/>
          <w:szCs w:val="29"/>
        </w:rPr>
        <w:t xml:space="preserve">partnership </w:t>
      </w:r>
      <w:r w:rsidRPr="00814BF2">
        <w:rPr>
          <w:rFonts w:ascii="Segoe UI" w:hAnsi="Segoe UI" w:cs="Segoe UI"/>
          <w:bCs/>
          <w:kern w:val="28"/>
          <w:sz w:val="29"/>
          <w:szCs w:val="29"/>
        </w:rPr>
        <w:t>with</w:t>
      </w:r>
      <w:r>
        <w:rPr>
          <w:rFonts w:ascii="Segoe UI" w:hAnsi="Segoe UI" w:cs="Segoe UI"/>
          <w:bCs/>
          <w:kern w:val="28"/>
          <w:sz w:val="29"/>
          <w:szCs w:val="29"/>
        </w:rPr>
        <w:t xml:space="preserve"> the person living with dementia, and their</w:t>
      </w:r>
      <w:r w:rsidRPr="00814BF2">
        <w:rPr>
          <w:rFonts w:ascii="Segoe UI" w:hAnsi="Segoe UI" w:cs="Segoe UI"/>
          <w:b/>
          <w:bCs/>
          <w:color w:val="0000FF"/>
          <w:kern w:val="28"/>
          <w:sz w:val="29"/>
          <w:szCs w:val="29"/>
        </w:rPr>
        <w:t xml:space="preserve"> </w:t>
      </w:r>
      <w:r w:rsidRPr="00814BF2">
        <w:rPr>
          <w:rFonts w:ascii="Segoe UI" w:hAnsi="Segoe UI" w:cs="Segoe UI"/>
          <w:color w:val="000000"/>
          <w:kern w:val="28"/>
          <w:sz w:val="29"/>
          <w:szCs w:val="29"/>
        </w:rPr>
        <w:t>families</w:t>
      </w:r>
      <w:r>
        <w:rPr>
          <w:rFonts w:ascii="Segoe UI" w:hAnsi="Segoe UI" w:cs="Segoe UI"/>
          <w:color w:val="000000"/>
          <w:kern w:val="28"/>
          <w:sz w:val="29"/>
          <w:szCs w:val="29"/>
        </w:rPr>
        <w:t>/</w:t>
      </w:r>
      <w:r w:rsidRPr="00814BF2">
        <w:rPr>
          <w:rFonts w:ascii="Segoe UI" w:hAnsi="Segoe UI" w:cs="Segoe UI"/>
          <w:color w:val="000000"/>
          <w:kern w:val="28"/>
          <w:sz w:val="29"/>
          <w:szCs w:val="29"/>
        </w:rPr>
        <w:t>carers</w:t>
      </w:r>
      <w:r>
        <w:rPr>
          <w:rFonts w:ascii="Segoe UI" w:hAnsi="Segoe UI" w:cs="Segoe UI"/>
          <w:color w:val="000000"/>
          <w:kern w:val="28"/>
          <w:sz w:val="29"/>
          <w:szCs w:val="29"/>
        </w:rPr>
        <w:t xml:space="preserve">, </w:t>
      </w:r>
      <w:r w:rsidRPr="00814BF2">
        <w:rPr>
          <w:rFonts w:ascii="Segoe UI" w:hAnsi="Segoe UI" w:cs="Segoe UI"/>
          <w:color w:val="000000"/>
          <w:kern w:val="28"/>
          <w:sz w:val="29"/>
          <w:szCs w:val="29"/>
        </w:rPr>
        <w:t xml:space="preserve">in care planning and decision making with flexibility to suit the patient and family. </w:t>
      </w:r>
    </w:p>
    <w:p w14:paraId="42B0E279" w14:textId="77777777" w:rsidR="00814BF2" w:rsidRPr="00814BF2" w:rsidRDefault="00814BF2" w:rsidP="00814BF2">
      <w:pPr>
        <w:pStyle w:val="ListParagraph"/>
        <w:widowControl w:val="0"/>
        <w:numPr>
          <w:ilvl w:val="0"/>
          <w:numId w:val="10"/>
        </w:numPr>
        <w:outlineLvl w:val="2"/>
        <w:rPr>
          <w:rFonts w:ascii="Segoe UI" w:hAnsi="Segoe UI" w:cs="Segoe UI"/>
          <w:caps/>
          <w:color w:val="000000"/>
          <w:kern w:val="28"/>
          <w:sz w:val="29"/>
          <w:szCs w:val="29"/>
        </w:rPr>
      </w:pPr>
      <w:r w:rsidRPr="00814BF2">
        <w:rPr>
          <w:rFonts w:ascii="Segoe UI" w:hAnsi="Segoe UI" w:cs="Segoe UI"/>
          <w:bCs/>
          <w:kern w:val="28"/>
          <w:sz w:val="29"/>
          <w:szCs w:val="29"/>
        </w:rPr>
        <w:t xml:space="preserve">Train </w:t>
      </w:r>
      <w:r w:rsidRPr="00EE185B">
        <w:rPr>
          <w:rFonts w:ascii="Segoe UI" w:hAnsi="Segoe UI" w:cs="Segoe UI"/>
          <w:bCs/>
          <w:kern w:val="28"/>
          <w:sz w:val="29"/>
          <w:szCs w:val="29"/>
        </w:rPr>
        <w:t>our</w:t>
      </w:r>
      <w:r w:rsidRPr="00EE185B">
        <w:rPr>
          <w:rFonts w:ascii="Segoe UI" w:hAnsi="Segoe UI" w:cs="Segoe UI"/>
          <w:bCs/>
          <w:color w:val="0000FF"/>
          <w:kern w:val="28"/>
          <w:sz w:val="29"/>
          <w:szCs w:val="29"/>
        </w:rPr>
        <w:t xml:space="preserve"> </w:t>
      </w:r>
      <w:r w:rsidRPr="00EE185B">
        <w:rPr>
          <w:rFonts w:ascii="Segoe UI" w:hAnsi="Segoe UI" w:cs="Segoe UI"/>
          <w:bCs/>
          <w:kern w:val="28"/>
          <w:sz w:val="29"/>
          <w:szCs w:val="29"/>
        </w:rPr>
        <w:t>staff.</w:t>
      </w:r>
      <w:r w:rsidRPr="00814BF2">
        <w:rPr>
          <w:rFonts w:ascii="Segoe UI" w:hAnsi="Segoe UI" w:cs="Segoe UI"/>
          <w:b/>
          <w:bCs/>
          <w:kern w:val="28"/>
          <w:sz w:val="29"/>
          <w:szCs w:val="29"/>
        </w:rPr>
        <w:t xml:space="preserve"> </w:t>
      </w:r>
      <w:r w:rsidRPr="00814BF2">
        <w:rPr>
          <w:rFonts w:ascii="Segoe UI" w:hAnsi="Segoe UI" w:cs="Segoe UI"/>
          <w:color w:val="000000"/>
          <w:kern w:val="28"/>
          <w:sz w:val="29"/>
          <w:szCs w:val="29"/>
        </w:rPr>
        <w:t>Training is provided for all staff to enable them to provide person centred care with respect for the person as an individual and recognising their life story.</w:t>
      </w:r>
    </w:p>
    <w:p w14:paraId="2205124A" w14:textId="4C6C2EBE" w:rsidR="00814BF2" w:rsidRPr="00814BF2" w:rsidRDefault="00814BF2" w:rsidP="00814BF2">
      <w:pPr>
        <w:pStyle w:val="ListParagraph"/>
        <w:widowControl w:val="0"/>
        <w:numPr>
          <w:ilvl w:val="0"/>
          <w:numId w:val="10"/>
        </w:numPr>
        <w:outlineLvl w:val="2"/>
        <w:rPr>
          <w:rFonts w:ascii="Segoe UI" w:hAnsi="Segoe UI" w:cs="Segoe UI"/>
          <w:caps/>
          <w:color w:val="000000"/>
          <w:kern w:val="28"/>
          <w:sz w:val="29"/>
          <w:szCs w:val="29"/>
        </w:rPr>
      </w:pPr>
      <w:r w:rsidRPr="00EE185B">
        <w:rPr>
          <w:rFonts w:ascii="Segoe UI" w:hAnsi="Segoe UI" w:cs="Segoe UI"/>
          <w:bCs/>
          <w:kern w:val="28"/>
          <w:sz w:val="29"/>
          <w:szCs w:val="29"/>
        </w:rPr>
        <w:t xml:space="preserve">Assess </w:t>
      </w:r>
      <w:r w:rsidRPr="00814BF2">
        <w:rPr>
          <w:rFonts w:ascii="Segoe UI" w:hAnsi="Segoe UI" w:cs="Segoe UI"/>
          <w:bCs/>
          <w:kern w:val="28"/>
          <w:sz w:val="29"/>
          <w:szCs w:val="29"/>
        </w:rPr>
        <w:t>for early identification of dementia</w:t>
      </w:r>
      <w:r w:rsidRPr="00814BF2">
        <w:rPr>
          <w:rFonts w:ascii="Segoe UI" w:hAnsi="Segoe UI" w:cs="Segoe UI"/>
          <w:bCs/>
          <w:caps/>
          <w:kern w:val="28"/>
          <w:sz w:val="29"/>
          <w:szCs w:val="29"/>
        </w:rPr>
        <w:t xml:space="preserve">. </w:t>
      </w:r>
      <w:r w:rsidRPr="00814BF2">
        <w:rPr>
          <w:rFonts w:ascii="Segoe UI" w:hAnsi="Segoe UI" w:cs="Segoe UI"/>
          <w:color w:val="000000"/>
          <w:kern w:val="28"/>
          <w:sz w:val="29"/>
          <w:szCs w:val="29"/>
        </w:rPr>
        <w:t>The use of assessment and screening by skilled staff to ensure any symptoms of dementia or delirium are identified and care adapted to the patient.</w:t>
      </w:r>
    </w:p>
    <w:p w14:paraId="609AD594" w14:textId="46EB9018" w:rsidR="0061159D" w:rsidRDefault="00814BF2" w:rsidP="00EE6C14">
      <w:pPr>
        <w:pStyle w:val="ListParagraph"/>
        <w:widowControl w:val="0"/>
        <w:numPr>
          <w:ilvl w:val="0"/>
          <w:numId w:val="10"/>
        </w:numPr>
        <w:outlineLvl w:val="2"/>
        <w:rPr>
          <w:rFonts w:ascii="Segoe UI" w:hAnsi="Segoe UI" w:cs="Segoe UI"/>
          <w:color w:val="000000"/>
          <w:kern w:val="28"/>
          <w:sz w:val="29"/>
          <w:szCs w:val="29"/>
        </w:rPr>
      </w:pPr>
      <w:r w:rsidRPr="00EE6C14">
        <w:rPr>
          <w:rFonts w:ascii="Segoe UI" w:hAnsi="Segoe UI" w:cs="Segoe UI"/>
          <w:bCs/>
          <w:kern w:val="28"/>
          <w:sz w:val="29"/>
          <w:szCs w:val="29"/>
        </w:rPr>
        <w:t>Provide environments</w:t>
      </w:r>
      <w:r w:rsidRPr="00EE6C14">
        <w:rPr>
          <w:rFonts w:ascii="Segoe UI" w:hAnsi="Segoe UI" w:cs="Segoe UI"/>
          <w:b/>
          <w:bCs/>
          <w:kern w:val="28"/>
          <w:sz w:val="29"/>
          <w:szCs w:val="29"/>
        </w:rPr>
        <w:t xml:space="preserve"> </w:t>
      </w:r>
      <w:r w:rsidRPr="00EE6C14">
        <w:rPr>
          <w:rFonts w:ascii="Segoe UI" w:hAnsi="Segoe UI" w:cs="Segoe UI"/>
          <w:bCs/>
          <w:kern w:val="28"/>
          <w:sz w:val="29"/>
          <w:szCs w:val="29"/>
        </w:rPr>
        <w:t>which are dementia friendly.</w:t>
      </w:r>
      <w:r w:rsidRPr="00EE6C14">
        <w:rPr>
          <w:rFonts w:ascii="Segoe UI" w:hAnsi="Segoe UI" w:cs="Segoe UI"/>
          <w:b/>
          <w:bCs/>
          <w:kern w:val="28"/>
          <w:sz w:val="29"/>
          <w:szCs w:val="29"/>
        </w:rPr>
        <w:t xml:space="preserve">  </w:t>
      </w:r>
      <w:r w:rsidRPr="00EE6C14">
        <w:rPr>
          <w:rFonts w:ascii="Segoe UI" w:hAnsi="Segoe UI" w:cs="Segoe UI"/>
          <w:bCs/>
          <w:kern w:val="28"/>
          <w:sz w:val="29"/>
          <w:szCs w:val="29"/>
        </w:rPr>
        <w:t>W</w:t>
      </w:r>
      <w:r w:rsidRPr="00EE6C14">
        <w:rPr>
          <w:rFonts w:ascii="Segoe UI" w:hAnsi="Segoe UI" w:cs="Segoe UI"/>
          <w:kern w:val="28"/>
          <w:sz w:val="29"/>
          <w:szCs w:val="29"/>
        </w:rPr>
        <w:t xml:space="preserve">e try to </w:t>
      </w:r>
      <w:r w:rsidRPr="00EE6C14">
        <w:rPr>
          <w:rFonts w:ascii="Segoe UI" w:hAnsi="Segoe UI" w:cs="Segoe UI"/>
          <w:color w:val="000000"/>
          <w:kern w:val="28"/>
          <w:sz w:val="29"/>
          <w:szCs w:val="29"/>
        </w:rPr>
        <w:t xml:space="preserve">minimise the number of moves around the </w:t>
      </w:r>
      <w:r w:rsidRPr="00EE6C14">
        <w:rPr>
          <w:rFonts w:ascii="Segoe UI" w:hAnsi="Segoe UI" w:cs="Segoe UI"/>
          <w:color w:val="000000"/>
          <w:kern w:val="20"/>
          <w:sz w:val="29"/>
          <w:szCs w:val="29"/>
        </w:rPr>
        <w:t>hospital</w:t>
      </w:r>
      <w:r w:rsidRPr="00EE6C14">
        <w:rPr>
          <w:rFonts w:ascii="Segoe UI" w:hAnsi="Segoe UI" w:cs="Segoe UI"/>
          <w:color w:val="000000"/>
          <w:kern w:val="28"/>
          <w:sz w:val="29"/>
          <w:szCs w:val="29"/>
        </w:rPr>
        <w:t xml:space="preserve">, encourage the personalising of bed spaces, </w:t>
      </w:r>
      <w:r w:rsidR="00150D40">
        <w:rPr>
          <w:rFonts w:ascii="Segoe UI" w:hAnsi="Segoe UI" w:cs="Segoe UI"/>
          <w:color w:val="000000"/>
          <w:kern w:val="28"/>
          <w:sz w:val="29"/>
          <w:szCs w:val="29"/>
        </w:rPr>
        <w:t xml:space="preserve">and offer </w:t>
      </w:r>
      <w:r w:rsidR="00150D40" w:rsidRPr="00EE6C14">
        <w:rPr>
          <w:rFonts w:ascii="Segoe UI" w:hAnsi="Segoe UI" w:cs="Segoe UI"/>
          <w:color w:val="000000"/>
          <w:kern w:val="28"/>
          <w:sz w:val="29"/>
          <w:szCs w:val="29"/>
        </w:rPr>
        <w:t>rehabilitation</w:t>
      </w:r>
      <w:r w:rsidR="00150D40" w:rsidRPr="00150D40">
        <w:rPr>
          <w:rFonts w:ascii="Segoe UI" w:hAnsi="Segoe UI" w:cs="Segoe UI"/>
          <w:color w:val="000000"/>
          <w:kern w:val="28"/>
          <w:sz w:val="29"/>
          <w:szCs w:val="29"/>
        </w:rPr>
        <w:t xml:space="preserve"> </w:t>
      </w:r>
      <w:r w:rsidR="00150D40" w:rsidRPr="00EE6C14">
        <w:rPr>
          <w:rFonts w:ascii="Segoe UI" w:hAnsi="Segoe UI" w:cs="Segoe UI"/>
          <w:color w:val="000000"/>
          <w:kern w:val="28"/>
          <w:sz w:val="29"/>
          <w:szCs w:val="29"/>
        </w:rPr>
        <w:t xml:space="preserve">activities </w:t>
      </w:r>
      <w:r w:rsidR="00150D40">
        <w:rPr>
          <w:rFonts w:ascii="Segoe UI" w:hAnsi="Segoe UI" w:cs="Segoe UI"/>
          <w:color w:val="000000"/>
          <w:kern w:val="28"/>
          <w:sz w:val="29"/>
          <w:szCs w:val="29"/>
        </w:rPr>
        <w:t>that support</w:t>
      </w:r>
      <w:r w:rsidRPr="00EE6C14">
        <w:rPr>
          <w:rFonts w:ascii="Segoe UI" w:hAnsi="Segoe UI" w:cs="Segoe UI"/>
          <w:color w:val="000000"/>
          <w:kern w:val="28"/>
          <w:sz w:val="29"/>
          <w:szCs w:val="29"/>
        </w:rPr>
        <w:t xml:space="preserve"> </w:t>
      </w:r>
      <w:r w:rsidR="00150D40">
        <w:rPr>
          <w:rFonts w:ascii="Segoe UI" w:hAnsi="Segoe UI" w:cs="Segoe UI"/>
          <w:color w:val="000000"/>
          <w:kern w:val="28"/>
          <w:sz w:val="29"/>
          <w:szCs w:val="29"/>
        </w:rPr>
        <w:t>independence</w:t>
      </w:r>
      <w:r w:rsidRPr="00EE6C14">
        <w:rPr>
          <w:rFonts w:ascii="Segoe UI" w:hAnsi="Segoe UI" w:cs="Segoe UI"/>
          <w:color w:val="000000"/>
          <w:kern w:val="28"/>
          <w:sz w:val="29"/>
          <w:szCs w:val="29"/>
        </w:rPr>
        <w:t xml:space="preserve"> and stimulation.</w:t>
      </w:r>
    </w:p>
    <w:p w14:paraId="49CE0B0E" w14:textId="77777777" w:rsidR="002E4CCA" w:rsidRDefault="002E4CCA" w:rsidP="002E4CCA">
      <w:pPr>
        <w:widowControl w:val="0"/>
        <w:outlineLvl w:val="2"/>
        <w:rPr>
          <w:rFonts w:ascii="Segoe UI" w:hAnsi="Segoe UI" w:cs="Segoe UI"/>
          <w:color w:val="000000"/>
          <w:kern w:val="28"/>
          <w:sz w:val="29"/>
          <w:szCs w:val="29"/>
        </w:rPr>
      </w:pPr>
    </w:p>
    <w:p w14:paraId="302446ED" w14:textId="77777777" w:rsidR="002E4CCA" w:rsidRDefault="002E4CCA" w:rsidP="002E4CCA">
      <w:pPr>
        <w:widowControl w:val="0"/>
        <w:outlineLvl w:val="2"/>
        <w:rPr>
          <w:rFonts w:ascii="Segoe UI" w:hAnsi="Segoe UI" w:cs="Segoe UI"/>
          <w:color w:val="000000"/>
          <w:kern w:val="28"/>
          <w:sz w:val="29"/>
          <w:szCs w:val="29"/>
        </w:rPr>
      </w:pPr>
    </w:p>
    <w:p w14:paraId="4E334E40" w14:textId="77777777" w:rsidR="00D7742F" w:rsidRDefault="00D7742F" w:rsidP="002E4CCA">
      <w:pPr>
        <w:widowControl w:val="0"/>
        <w:outlineLvl w:val="2"/>
        <w:rPr>
          <w:rFonts w:ascii="Segoe UI" w:hAnsi="Segoe UI" w:cs="Segoe UI"/>
          <w:color w:val="000000"/>
          <w:kern w:val="28"/>
          <w:sz w:val="29"/>
          <w:szCs w:val="29"/>
        </w:rPr>
      </w:pPr>
    </w:p>
    <w:p w14:paraId="3D02B7BD" w14:textId="77777777" w:rsidR="006967C7" w:rsidRDefault="006967C7" w:rsidP="0061159D">
      <w:pPr>
        <w:widowControl w:val="0"/>
        <w:outlineLvl w:val="2"/>
        <w:rPr>
          <w:rFonts w:ascii="Segoe UI" w:hAnsi="Segoe UI" w:cs="Segoe UI"/>
          <w:color w:val="000000"/>
          <w:kern w:val="28"/>
          <w:sz w:val="29"/>
          <w:szCs w:val="29"/>
        </w:rPr>
      </w:pPr>
    </w:p>
    <w:p w14:paraId="2F007C03" w14:textId="29EB254D" w:rsidR="0061159D" w:rsidRPr="0061159D" w:rsidRDefault="0061159D" w:rsidP="0061159D">
      <w:pPr>
        <w:widowControl w:val="0"/>
        <w:outlineLvl w:val="2"/>
        <w:rPr>
          <w:rFonts w:ascii="Segoe UI" w:hAnsi="Segoe UI" w:cs="Segoe UI"/>
          <w:caps/>
          <w:color w:val="000000"/>
          <w:kern w:val="28"/>
          <w:sz w:val="29"/>
          <w:szCs w:val="29"/>
        </w:rPr>
      </w:pPr>
      <w:r>
        <w:rPr>
          <w:rFonts w:ascii="Segoe UI" w:eastAsia="Times New Roman" w:hAnsi="Segoe UI" w:cs="Segoe UI"/>
          <w:b/>
          <w:bCs/>
          <w:color w:val="0070C0"/>
          <w:spacing w:val="2"/>
          <w:sz w:val="48"/>
          <w:szCs w:val="48"/>
          <w:lang w:eastAsia="en-GB"/>
        </w:rPr>
        <w:lastRenderedPageBreak/>
        <w:t>What do we provide?</w:t>
      </w:r>
    </w:p>
    <w:p w14:paraId="40A2527C" w14:textId="48613098" w:rsidR="0061159D" w:rsidRPr="002E4CCA" w:rsidRDefault="002E4CCA" w:rsidP="0061159D">
      <w:pPr>
        <w:widowControl w:val="0"/>
        <w:outlineLvl w:val="2"/>
        <w:rPr>
          <w:rFonts w:ascii="Segoe UI" w:hAnsi="Segoe UI" w:cs="Segoe UI"/>
          <w:kern w:val="28"/>
          <w:sz w:val="29"/>
          <w:szCs w:val="29"/>
        </w:rPr>
      </w:pPr>
      <w:commentRangeStart w:id="7"/>
      <w:r w:rsidRPr="002E4CCA">
        <w:rPr>
          <w:rFonts w:ascii="Segoe UI" w:hAnsi="Segoe UI" w:cs="Segoe UI"/>
          <w:kern w:val="28"/>
          <w:sz w:val="29"/>
          <w:szCs w:val="29"/>
        </w:rPr>
        <w:t xml:space="preserve">At all our hospitals we provide an </w:t>
      </w:r>
      <w:r w:rsidRPr="002E4CCA">
        <w:rPr>
          <w:rFonts w:ascii="Segoe UI" w:hAnsi="Segoe UI" w:cs="Segoe UI"/>
          <w:b/>
          <w:bCs/>
          <w:kern w:val="28"/>
          <w:sz w:val="29"/>
          <w:szCs w:val="29"/>
        </w:rPr>
        <w:t>opt-in scheme</w:t>
      </w:r>
      <w:r>
        <w:rPr>
          <w:rFonts w:ascii="Segoe UI" w:hAnsi="Segoe UI" w:cs="Segoe UI"/>
          <w:kern w:val="28"/>
          <w:sz w:val="29"/>
          <w:szCs w:val="29"/>
        </w:rPr>
        <w:t xml:space="preserve"> to promote dementia awareness and </w:t>
      </w:r>
      <w:r w:rsidRPr="0061159D">
        <w:rPr>
          <w:rFonts w:ascii="Segoe UI" w:hAnsi="Segoe UI" w:cs="Segoe UI"/>
          <w:color w:val="000000"/>
          <w:kern w:val="28"/>
          <w:sz w:val="29"/>
          <w:szCs w:val="29"/>
        </w:rPr>
        <w:t>assist us in providing person centred</w:t>
      </w:r>
      <w:r>
        <w:rPr>
          <w:rFonts w:ascii="Segoe UI" w:hAnsi="Segoe UI" w:cs="Segoe UI"/>
          <w:color w:val="000000"/>
          <w:kern w:val="28"/>
          <w:sz w:val="29"/>
          <w:szCs w:val="29"/>
        </w:rPr>
        <w:t xml:space="preserve"> care. This includes </w:t>
      </w:r>
      <w:r w:rsidRPr="00814BF2">
        <w:rPr>
          <w:rFonts w:ascii="Segoe UI" w:hAnsi="Segoe UI" w:cs="Segoe UI"/>
          <w:color w:val="000000"/>
          <w:kern w:val="28"/>
          <w:sz w:val="29"/>
          <w:szCs w:val="29"/>
        </w:rPr>
        <w:t>gather</w:t>
      </w:r>
      <w:r>
        <w:rPr>
          <w:rFonts w:ascii="Segoe UI" w:hAnsi="Segoe UI" w:cs="Segoe UI"/>
          <w:color w:val="000000"/>
          <w:kern w:val="28"/>
          <w:sz w:val="29"/>
          <w:szCs w:val="29"/>
        </w:rPr>
        <w:t>ing</w:t>
      </w:r>
      <w:r w:rsidRPr="00814BF2">
        <w:rPr>
          <w:rFonts w:ascii="Segoe UI" w:hAnsi="Segoe UI" w:cs="Segoe UI"/>
          <w:color w:val="000000"/>
          <w:kern w:val="28"/>
          <w:sz w:val="29"/>
          <w:szCs w:val="29"/>
        </w:rPr>
        <w:t xml:space="preserve"> information of the p</w:t>
      </w:r>
      <w:r>
        <w:rPr>
          <w:rFonts w:ascii="Segoe UI" w:hAnsi="Segoe UI" w:cs="Segoe UI"/>
          <w:color w:val="000000"/>
          <w:kern w:val="28"/>
          <w:sz w:val="29"/>
          <w:szCs w:val="29"/>
        </w:rPr>
        <w:t>atient’s</w:t>
      </w:r>
      <w:r w:rsidRPr="00814BF2">
        <w:rPr>
          <w:rFonts w:ascii="Segoe UI" w:hAnsi="Segoe UI" w:cs="Segoe UI"/>
          <w:color w:val="000000"/>
          <w:kern w:val="28"/>
          <w:sz w:val="29"/>
          <w:szCs w:val="29"/>
        </w:rPr>
        <w:t xml:space="preserve"> life story and involv</w:t>
      </w:r>
      <w:r>
        <w:rPr>
          <w:rFonts w:ascii="Segoe UI" w:hAnsi="Segoe UI" w:cs="Segoe UI"/>
          <w:color w:val="000000"/>
          <w:kern w:val="28"/>
          <w:sz w:val="29"/>
          <w:szCs w:val="29"/>
        </w:rPr>
        <w:t>ing</w:t>
      </w:r>
      <w:r w:rsidRPr="00814BF2">
        <w:rPr>
          <w:rFonts w:ascii="Segoe UI" w:hAnsi="Segoe UI" w:cs="Segoe UI"/>
          <w:color w:val="000000"/>
          <w:kern w:val="28"/>
          <w:sz w:val="29"/>
          <w:szCs w:val="29"/>
        </w:rPr>
        <w:t xml:space="preserve"> family and carers in care planning to support the patient in their daily activities such as eating and drinking, continence and comfort</w:t>
      </w:r>
      <w:r>
        <w:rPr>
          <w:rFonts w:ascii="Segoe UI" w:hAnsi="Segoe UI" w:cs="Segoe UI"/>
          <w:color w:val="000000"/>
          <w:kern w:val="28"/>
          <w:sz w:val="29"/>
          <w:szCs w:val="29"/>
        </w:rPr>
        <w:t>.</w:t>
      </w:r>
      <w:r>
        <w:rPr>
          <w:rFonts w:ascii="Segoe UI" w:hAnsi="Segoe UI" w:cs="Segoe UI"/>
          <w:kern w:val="28"/>
          <w:sz w:val="29"/>
          <w:szCs w:val="29"/>
        </w:rPr>
        <w:t xml:space="preserve"> </w:t>
      </w:r>
      <w:r w:rsidR="0061159D" w:rsidRPr="0061159D">
        <w:rPr>
          <w:rFonts w:ascii="Segoe UI" w:hAnsi="Segoe UI" w:cs="Segoe UI"/>
          <w:color w:val="000000"/>
          <w:kern w:val="28"/>
          <w:sz w:val="29"/>
          <w:szCs w:val="29"/>
        </w:rPr>
        <w:t>Please speak to a member of s</w:t>
      </w:r>
      <w:r w:rsidR="0061159D">
        <w:rPr>
          <w:rFonts w:ascii="Segoe UI" w:hAnsi="Segoe UI" w:cs="Segoe UI"/>
          <w:color w:val="000000"/>
          <w:kern w:val="28"/>
          <w:sz w:val="29"/>
          <w:szCs w:val="29"/>
        </w:rPr>
        <w:t>taff for further details.</w:t>
      </w:r>
      <w:commentRangeEnd w:id="7"/>
      <w:r w:rsidR="00944B25">
        <w:rPr>
          <w:rStyle w:val="CommentReference"/>
        </w:rPr>
        <w:commentReference w:id="7"/>
      </w:r>
    </w:p>
    <w:p w14:paraId="2E433F42" w14:textId="329C1CB9" w:rsidR="0061159D" w:rsidRPr="0061159D" w:rsidRDefault="0061159D" w:rsidP="0061159D">
      <w:pPr>
        <w:widowControl w:val="0"/>
        <w:outlineLvl w:val="2"/>
        <w:rPr>
          <w:rFonts w:ascii="Segoe UI" w:hAnsi="Segoe UI" w:cs="Segoe UI"/>
          <w:caps/>
          <w:color w:val="000000"/>
          <w:kern w:val="28"/>
          <w:sz w:val="29"/>
          <w:szCs w:val="29"/>
        </w:rPr>
      </w:pPr>
      <w:r w:rsidRPr="0061159D">
        <w:rPr>
          <w:rFonts w:ascii="Segoe UI" w:hAnsi="Segoe UI" w:cs="Segoe UI"/>
          <w:b/>
          <w:bCs/>
          <w:kern w:val="28"/>
          <w:sz w:val="29"/>
          <w:szCs w:val="29"/>
        </w:rPr>
        <w:t>John’s Campaign</w:t>
      </w:r>
      <w:r w:rsidRPr="0061159D">
        <w:rPr>
          <w:rFonts w:ascii="Segoe UI" w:hAnsi="Segoe UI" w:cs="Segoe UI"/>
          <w:kern w:val="28"/>
          <w:sz w:val="29"/>
          <w:szCs w:val="29"/>
        </w:rPr>
        <w:t xml:space="preserve"> </w:t>
      </w:r>
      <w:r w:rsidRPr="0061159D">
        <w:rPr>
          <w:rFonts w:ascii="Segoe UI" w:hAnsi="Segoe UI" w:cs="Segoe UI"/>
          <w:color w:val="000000"/>
          <w:kern w:val="28"/>
          <w:sz w:val="29"/>
          <w:szCs w:val="29"/>
        </w:rPr>
        <w:t xml:space="preserve">recognises the importance of family and carers during a patient’s stay in hospital. We encourage flexibility around visiting hours to support your </w:t>
      </w:r>
      <w:r>
        <w:rPr>
          <w:rFonts w:ascii="Segoe UI" w:hAnsi="Segoe UI" w:cs="Segoe UI"/>
          <w:color w:val="000000"/>
          <w:kern w:val="28"/>
          <w:sz w:val="29"/>
          <w:szCs w:val="29"/>
        </w:rPr>
        <w:t>loved one living with dementia.</w:t>
      </w:r>
    </w:p>
    <w:p w14:paraId="6170FB08" w14:textId="2E944676" w:rsidR="00807F97" w:rsidRDefault="0061159D" w:rsidP="0061159D">
      <w:pPr>
        <w:widowControl w:val="0"/>
        <w:rPr>
          <w:rFonts w:ascii="Segoe UI" w:hAnsi="Segoe UI" w:cs="Segoe UI"/>
          <w:color w:val="000000"/>
          <w:kern w:val="28"/>
          <w:sz w:val="29"/>
          <w:szCs w:val="29"/>
        </w:rPr>
      </w:pPr>
      <w:r w:rsidRPr="0061159D">
        <w:rPr>
          <w:rFonts w:ascii="Segoe UI" w:hAnsi="Segoe UI" w:cs="Segoe UI"/>
          <w:b/>
          <w:bCs/>
          <w:kern w:val="28"/>
          <w:sz w:val="29"/>
          <w:szCs w:val="29"/>
        </w:rPr>
        <w:t>Volunteers</w:t>
      </w:r>
      <w:r w:rsidRPr="0061159D">
        <w:rPr>
          <w:rFonts w:ascii="Segoe UI" w:hAnsi="Segoe UI" w:cs="Segoe UI"/>
          <w:kern w:val="28"/>
          <w:sz w:val="29"/>
          <w:szCs w:val="29"/>
        </w:rPr>
        <w:t xml:space="preserve"> are </w:t>
      </w:r>
      <w:r w:rsidRPr="0061159D">
        <w:rPr>
          <w:rFonts w:ascii="Segoe UI" w:hAnsi="Segoe UI" w:cs="Segoe UI"/>
          <w:color w:val="000000"/>
          <w:kern w:val="28"/>
          <w:sz w:val="29"/>
          <w:szCs w:val="29"/>
        </w:rPr>
        <w:t>working with the</w:t>
      </w:r>
      <w:r w:rsidR="00D7742F">
        <w:rPr>
          <w:rFonts w:ascii="Segoe UI" w:hAnsi="Segoe UI" w:cs="Segoe UI"/>
          <w:color w:val="000000"/>
          <w:kern w:val="28"/>
          <w:sz w:val="29"/>
          <w:szCs w:val="29"/>
        </w:rPr>
        <w:t xml:space="preserve">rapy </w:t>
      </w:r>
      <w:r w:rsidRPr="0061159D">
        <w:rPr>
          <w:rFonts w:ascii="Segoe UI" w:hAnsi="Segoe UI" w:cs="Segoe UI"/>
          <w:color w:val="000000"/>
          <w:kern w:val="28"/>
          <w:sz w:val="29"/>
          <w:szCs w:val="29"/>
        </w:rPr>
        <w:t>teams</w:t>
      </w:r>
      <w:r w:rsidR="00D7742F">
        <w:rPr>
          <w:rFonts w:ascii="Segoe UI" w:hAnsi="Segoe UI" w:cs="Segoe UI"/>
          <w:color w:val="000000"/>
          <w:kern w:val="28"/>
          <w:sz w:val="29"/>
          <w:szCs w:val="29"/>
        </w:rPr>
        <w:t xml:space="preserve"> within </w:t>
      </w:r>
      <w:r w:rsidR="00807F97">
        <w:rPr>
          <w:rFonts w:ascii="Segoe UI" w:hAnsi="Segoe UI" w:cs="Segoe UI"/>
          <w:color w:val="000000"/>
          <w:kern w:val="28"/>
          <w:sz w:val="29"/>
          <w:szCs w:val="29"/>
        </w:rPr>
        <w:t xml:space="preserve">our </w:t>
      </w:r>
      <w:r w:rsidR="00807F97" w:rsidRPr="00907E82">
        <w:rPr>
          <w:rFonts w:ascii="Segoe UI" w:hAnsi="Segoe UI" w:cs="Segoe UI"/>
          <w:color w:val="000000"/>
          <w:kern w:val="28"/>
          <w:sz w:val="29"/>
          <w:szCs w:val="29"/>
        </w:rPr>
        <w:t>hospitals</w:t>
      </w:r>
      <w:r w:rsidRPr="0061159D">
        <w:rPr>
          <w:rFonts w:ascii="Segoe UI" w:hAnsi="Segoe UI" w:cs="Segoe UI"/>
          <w:color w:val="000000"/>
          <w:kern w:val="28"/>
          <w:sz w:val="29"/>
          <w:szCs w:val="29"/>
        </w:rPr>
        <w:t xml:space="preserve"> to provide stimulation and activities. We hav</w:t>
      </w:r>
      <w:r>
        <w:rPr>
          <w:rFonts w:ascii="Segoe UI" w:hAnsi="Segoe UI" w:cs="Segoe UI"/>
          <w:color w:val="000000"/>
          <w:kern w:val="28"/>
          <w:sz w:val="29"/>
          <w:szCs w:val="29"/>
        </w:rPr>
        <w:t>e pet therapy dog</w:t>
      </w:r>
      <w:r w:rsidR="008301F0">
        <w:rPr>
          <w:rFonts w:ascii="Segoe UI" w:hAnsi="Segoe UI" w:cs="Segoe UI"/>
          <w:color w:val="000000"/>
          <w:kern w:val="28"/>
          <w:sz w:val="29"/>
          <w:szCs w:val="29"/>
        </w:rPr>
        <w:t>s</w:t>
      </w:r>
      <w:r w:rsidRPr="0061159D">
        <w:rPr>
          <w:rFonts w:ascii="Segoe UI" w:hAnsi="Segoe UI" w:cs="Segoe UI"/>
          <w:color w:val="000000"/>
          <w:kern w:val="28"/>
          <w:sz w:val="29"/>
          <w:szCs w:val="29"/>
        </w:rPr>
        <w:t xml:space="preserve"> who </w:t>
      </w:r>
      <w:r w:rsidR="00807F97">
        <w:rPr>
          <w:rFonts w:ascii="Segoe UI" w:hAnsi="Segoe UI" w:cs="Segoe UI"/>
          <w:color w:val="000000"/>
          <w:kern w:val="28"/>
          <w:sz w:val="29"/>
          <w:szCs w:val="29"/>
        </w:rPr>
        <w:t>have</w:t>
      </w:r>
      <w:r w:rsidRPr="0061159D">
        <w:rPr>
          <w:rFonts w:ascii="Segoe UI" w:hAnsi="Segoe UI" w:cs="Segoe UI"/>
          <w:color w:val="000000"/>
          <w:kern w:val="28"/>
          <w:sz w:val="29"/>
          <w:szCs w:val="29"/>
        </w:rPr>
        <w:t xml:space="preserve"> been a valued</w:t>
      </w:r>
      <w:r>
        <w:rPr>
          <w:rFonts w:ascii="Segoe UI" w:hAnsi="Segoe UI" w:cs="Segoe UI"/>
          <w:color w:val="000000"/>
          <w:kern w:val="28"/>
          <w:sz w:val="29"/>
          <w:szCs w:val="29"/>
        </w:rPr>
        <w:t xml:space="preserve"> addition to the volunteer team</w:t>
      </w:r>
      <w:r w:rsidR="00C3156B">
        <w:rPr>
          <w:rFonts w:ascii="Segoe UI" w:hAnsi="Segoe UI" w:cs="Segoe UI"/>
          <w:color w:val="000000"/>
          <w:kern w:val="28"/>
          <w:sz w:val="29"/>
          <w:szCs w:val="29"/>
        </w:rPr>
        <w:t xml:space="preserve"> and visit the wards regularly.</w:t>
      </w:r>
      <w:r w:rsidR="00807F97">
        <w:rPr>
          <w:rFonts w:ascii="Segoe UI" w:hAnsi="Segoe UI" w:cs="Segoe UI"/>
          <w:color w:val="000000"/>
          <w:kern w:val="28"/>
          <w:sz w:val="29"/>
          <w:szCs w:val="29"/>
        </w:rPr>
        <w:t xml:space="preserve"> </w:t>
      </w:r>
      <w:r w:rsidR="00C3156B">
        <w:rPr>
          <w:rFonts w:ascii="Segoe UI" w:hAnsi="Segoe UI" w:cs="Segoe UI"/>
          <w:color w:val="000000"/>
          <w:kern w:val="28"/>
          <w:sz w:val="29"/>
          <w:szCs w:val="29"/>
        </w:rPr>
        <w:t>F</w:t>
      </w:r>
      <w:r w:rsidR="00807F97">
        <w:rPr>
          <w:rFonts w:ascii="Segoe UI" w:hAnsi="Segoe UI" w:cs="Segoe UI"/>
          <w:color w:val="000000"/>
          <w:kern w:val="28"/>
          <w:sz w:val="29"/>
          <w:szCs w:val="29"/>
        </w:rPr>
        <w:t xml:space="preserve">amilies can arrange a </w:t>
      </w:r>
      <w:r w:rsidR="00C3156B">
        <w:rPr>
          <w:rFonts w:ascii="Segoe UI" w:hAnsi="Segoe UI" w:cs="Segoe UI"/>
          <w:color w:val="000000"/>
          <w:kern w:val="28"/>
          <w:sz w:val="29"/>
          <w:szCs w:val="29"/>
        </w:rPr>
        <w:t>visit from the therapy dogs</w:t>
      </w:r>
      <w:r w:rsidR="00807F97">
        <w:rPr>
          <w:rFonts w:ascii="Segoe UI" w:hAnsi="Segoe UI" w:cs="Segoe UI"/>
          <w:color w:val="000000"/>
          <w:kern w:val="28"/>
          <w:sz w:val="29"/>
          <w:szCs w:val="29"/>
        </w:rPr>
        <w:t xml:space="preserve"> via email.</w:t>
      </w:r>
    </w:p>
    <w:p w14:paraId="35362E99" w14:textId="15CCF623" w:rsidR="00807F97" w:rsidRDefault="00807F97" w:rsidP="0061159D">
      <w:pPr>
        <w:widowControl w:val="0"/>
        <w:rPr>
          <w:rFonts w:ascii="Segoe UI" w:hAnsi="Segoe UI" w:cs="Segoe UI"/>
          <w:color w:val="000000"/>
          <w:kern w:val="28"/>
          <w:sz w:val="29"/>
          <w:szCs w:val="29"/>
        </w:rPr>
      </w:pPr>
      <w:r>
        <w:rPr>
          <w:rFonts w:ascii="Segoe UI" w:hAnsi="Segoe UI" w:cs="Segoe UI"/>
          <w:color w:val="000000"/>
          <w:kern w:val="28"/>
          <w:sz w:val="29"/>
          <w:szCs w:val="29"/>
        </w:rPr>
        <w:t xml:space="preserve">For Hull University Teaching Hospitals (HUTH): </w:t>
      </w:r>
      <w:hyperlink r:id="rId12" w:tgtFrame="_blank" w:history="1">
        <w:r w:rsidRPr="00807F97">
          <w:rPr>
            <w:rStyle w:val="Hyperlink"/>
            <w:rFonts w:ascii="Segoe UI" w:hAnsi="Segoe UI" w:cs="Segoe UI"/>
            <w:kern w:val="28"/>
            <w:sz w:val="29"/>
            <w:szCs w:val="29"/>
          </w:rPr>
          <w:t>hyp-tr.huth.volunteers@nhs.net</w:t>
        </w:r>
      </w:hyperlink>
      <w:r>
        <w:rPr>
          <w:rFonts w:ascii="Segoe UI" w:hAnsi="Segoe UI" w:cs="Segoe UI"/>
          <w:color w:val="000000"/>
          <w:kern w:val="28"/>
          <w:sz w:val="29"/>
          <w:szCs w:val="29"/>
        </w:rPr>
        <w:t xml:space="preserve"> </w:t>
      </w:r>
    </w:p>
    <w:p w14:paraId="55CBB324" w14:textId="2B8F35AC" w:rsidR="00807F97" w:rsidRPr="00807F97" w:rsidRDefault="00807F97" w:rsidP="0061159D">
      <w:pPr>
        <w:widowControl w:val="0"/>
        <w:rPr>
          <w:rFonts w:ascii="Segoe UI" w:hAnsi="Segoe UI" w:cs="Segoe UI"/>
          <w:color w:val="000000"/>
          <w:kern w:val="28"/>
          <w:sz w:val="29"/>
          <w:szCs w:val="29"/>
        </w:rPr>
      </w:pPr>
      <w:r>
        <w:rPr>
          <w:rFonts w:ascii="Segoe UI" w:hAnsi="Segoe UI" w:cs="Segoe UI"/>
          <w:color w:val="000000"/>
          <w:kern w:val="28"/>
          <w:sz w:val="29"/>
          <w:szCs w:val="29"/>
        </w:rPr>
        <w:t xml:space="preserve">For Northern Lincolnshire and Goole NHS Foundation Trust (NLAG): </w:t>
      </w:r>
      <w:hyperlink r:id="rId13" w:history="1">
        <w:r w:rsidRPr="001144E4">
          <w:rPr>
            <w:rStyle w:val="Hyperlink"/>
            <w:rFonts w:ascii="Segoe UI" w:hAnsi="Segoe UI" w:cs="Segoe UI"/>
            <w:kern w:val="28"/>
            <w:sz w:val="29"/>
            <w:szCs w:val="29"/>
          </w:rPr>
          <w:t>nlg-tr.twvolunteering@nhs.net</w:t>
        </w:r>
      </w:hyperlink>
    </w:p>
    <w:p w14:paraId="4759F6CF" w14:textId="72371E65" w:rsidR="0061159D" w:rsidRDefault="0061159D" w:rsidP="0061159D">
      <w:pPr>
        <w:widowControl w:val="0"/>
        <w:rPr>
          <w:rFonts w:ascii="Segoe UI" w:hAnsi="Segoe UI" w:cs="Segoe UI"/>
          <w:color w:val="000000"/>
          <w:kern w:val="28"/>
          <w:sz w:val="29"/>
          <w:szCs w:val="29"/>
        </w:rPr>
      </w:pPr>
      <w:r w:rsidRPr="0061159D">
        <w:rPr>
          <w:rFonts w:ascii="Segoe UI" w:hAnsi="Segoe UI" w:cs="Segoe UI"/>
          <w:b/>
          <w:bCs/>
          <w:kern w:val="28"/>
          <w:sz w:val="29"/>
          <w:szCs w:val="29"/>
        </w:rPr>
        <w:t xml:space="preserve">Dementia champions </w:t>
      </w:r>
      <w:r w:rsidRPr="0061159D">
        <w:rPr>
          <w:rFonts w:ascii="Segoe UI" w:hAnsi="Segoe UI" w:cs="Segoe UI"/>
          <w:bCs/>
          <w:kern w:val="28"/>
          <w:sz w:val="29"/>
          <w:szCs w:val="29"/>
        </w:rPr>
        <w:t xml:space="preserve">on </w:t>
      </w:r>
      <w:r w:rsidRPr="0061159D">
        <w:rPr>
          <w:rFonts w:ascii="Segoe UI" w:hAnsi="Segoe UI" w:cs="Segoe UI"/>
          <w:kern w:val="28"/>
          <w:sz w:val="29"/>
          <w:szCs w:val="29"/>
        </w:rPr>
        <w:t xml:space="preserve">every ward and care environment in the hospital </w:t>
      </w:r>
      <w:r>
        <w:rPr>
          <w:rFonts w:ascii="Segoe UI" w:hAnsi="Segoe UI" w:cs="Segoe UI"/>
          <w:kern w:val="28"/>
          <w:sz w:val="29"/>
          <w:szCs w:val="29"/>
        </w:rPr>
        <w:t>to</w:t>
      </w:r>
      <w:r w:rsidRPr="0061159D">
        <w:rPr>
          <w:rFonts w:ascii="Segoe UI" w:hAnsi="Segoe UI" w:cs="Segoe UI"/>
          <w:color w:val="000000"/>
          <w:kern w:val="28"/>
          <w:sz w:val="29"/>
          <w:szCs w:val="29"/>
        </w:rPr>
        <w:t xml:space="preserve"> pro</w:t>
      </w:r>
      <w:r>
        <w:rPr>
          <w:rFonts w:ascii="Segoe UI" w:hAnsi="Segoe UI" w:cs="Segoe UI"/>
          <w:color w:val="000000"/>
          <w:kern w:val="28"/>
          <w:sz w:val="29"/>
          <w:szCs w:val="29"/>
        </w:rPr>
        <w:t>mote</w:t>
      </w:r>
      <w:r w:rsidRPr="0061159D">
        <w:rPr>
          <w:rFonts w:ascii="Segoe UI" w:hAnsi="Segoe UI" w:cs="Segoe UI"/>
          <w:color w:val="000000"/>
          <w:kern w:val="28"/>
          <w:sz w:val="29"/>
          <w:szCs w:val="29"/>
        </w:rPr>
        <w:t xml:space="preserve"> dementia awareness</w:t>
      </w:r>
      <w:r w:rsidR="00D7742F">
        <w:rPr>
          <w:rFonts w:ascii="Segoe UI" w:hAnsi="Segoe UI" w:cs="Segoe UI"/>
          <w:color w:val="000000"/>
          <w:kern w:val="28"/>
          <w:sz w:val="29"/>
          <w:szCs w:val="29"/>
        </w:rPr>
        <w:t>.</w:t>
      </w:r>
    </w:p>
    <w:p w14:paraId="10348B18" w14:textId="4AC3A592" w:rsidR="002E4CCA" w:rsidRPr="002C7AD9" w:rsidRDefault="002C7AD9" w:rsidP="002E4CCA">
      <w:pPr>
        <w:widowControl w:val="0"/>
        <w:rPr>
          <w:rFonts w:ascii="Segoe UI" w:hAnsi="Segoe UI" w:cs="Segoe UI"/>
          <w:b/>
          <w:bCs/>
          <w:kern w:val="28"/>
          <w:sz w:val="29"/>
          <w:szCs w:val="29"/>
        </w:rPr>
      </w:pPr>
      <w:r w:rsidRPr="002C7AD9">
        <w:rPr>
          <w:rFonts w:ascii="Segoe UI" w:hAnsi="Segoe UI" w:cs="Segoe UI"/>
          <w:kern w:val="28"/>
          <w:sz w:val="29"/>
          <w:szCs w:val="29"/>
        </w:rPr>
        <w:t>We have a</w:t>
      </w:r>
      <w:r>
        <w:rPr>
          <w:rFonts w:ascii="Segoe UI" w:hAnsi="Segoe UI" w:cs="Segoe UI"/>
          <w:b/>
          <w:bCs/>
          <w:kern w:val="28"/>
          <w:sz w:val="29"/>
          <w:szCs w:val="29"/>
        </w:rPr>
        <w:t xml:space="preserve"> </w:t>
      </w:r>
      <w:r w:rsidR="002E4CCA" w:rsidRPr="0061159D">
        <w:rPr>
          <w:rFonts w:ascii="Segoe UI" w:hAnsi="Segoe UI" w:cs="Segoe UI"/>
          <w:b/>
          <w:bCs/>
          <w:kern w:val="28"/>
          <w:sz w:val="29"/>
          <w:szCs w:val="29"/>
        </w:rPr>
        <w:t xml:space="preserve">Dementia </w:t>
      </w:r>
      <w:r w:rsidR="00807F97">
        <w:rPr>
          <w:rFonts w:ascii="Segoe UI" w:hAnsi="Segoe UI" w:cs="Segoe UI"/>
          <w:b/>
          <w:bCs/>
          <w:kern w:val="28"/>
          <w:sz w:val="29"/>
          <w:szCs w:val="29"/>
        </w:rPr>
        <w:t>L</w:t>
      </w:r>
      <w:r w:rsidR="002E4CCA" w:rsidRPr="0061159D">
        <w:rPr>
          <w:rFonts w:ascii="Segoe UI" w:hAnsi="Segoe UI" w:cs="Segoe UI"/>
          <w:b/>
          <w:bCs/>
          <w:kern w:val="28"/>
          <w:sz w:val="29"/>
          <w:szCs w:val="29"/>
        </w:rPr>
        <w:t xml:space="preserve">ead Consultant and </w:t>
      </w:r>
      <w:r>
        <w:rPr>
          <w:rFonts w:ascii="Segoe UI" w:hAnsi="Segoe UI" w:cs="Segoe UI"/>
          <w:b/>
          <w:bCs/>
          <w:kern w:val="28"/>
          <w:sz w:val="29"/>
          <w:szCs w:val="29"/>
        </w:rPr>
        <w:t xml:space="preserve">Dementia </w:t>
      </w:r>
      <w:r w:rsidR="00807F97">
        <w:rPr>
          <w:rFonts w:ascii="Segoe UI" w:hAnsi="Segoe UI" w:cs="Segoe UI"/>
          <w:b/>
          <w:bCs/>
          <w:kern w:val="28"/>
          <w:sz w:val="29"/>
          <w:szCs w:val="29"/>
        </w:rPr>
        <w:t>S</w:t>
      </w:r>
      <w:r w:rsidR="00636ED1">
        <w:rPr>
          <w:rFonts w:ascii="Segoe UI" w:hAnsi="Segoe UI" w:cs="Segoe UI"/>
          <w:b/>
          <w:bCs/>
          <w:kern w:val="28"/>
          <w:sz w:val="29"/>
          <w:szCs w:val="29"/>
        </w:rPr>
        <w:t xml:space="preserve">pecialist </w:t>
      </w:r>
      <w:r w:rsidR="00807F97">
        <w:rPr>
          <w:rFonts w:ascii="Segoe UI" w:hAnsi="Segoe UI" w:cs="Segoe UI"/>
          <w:b/>
          <w:bCs/>
          <w:kern w:val="28"/>
          <w:sz w:val="29"/>
          <w:szCs w:val="29"/>
        </w:rPr>
        <w:t>P</w:t>
      </w:r>
      <w:r w:rsidR="008301F0">
        <w:rPr>
          <w:rFonts w:ascii="Segoe UI" w:hAnsi="Segoe UI" w:cs="Segoe UI"/>
          <w:b/>
          <w:bCs/>
          <w:kern w:val="28"/>
          <w:sz w:val="29"/>
          <w:szCs w:val="29"/>
        </w:rPr>
        <w:t>ractitioner</w:t>
      </w:r>
      <w:r>
        <w:rPr>
          <w:rFonts w:ascii="Segoe UI" w:hAnsi="Segoe UI" w:cs="Segoe UI"/>
          <w:b/>
          <w:bCs/>
          <w:kern w:val="28"/>
          <w:sz w:val="29"/>
          <w:szCs w:val="29"/>
        </w:rPr>
        <w:t xml:space="preserve"> </w:t>
      </w:r>
      <w:r w:rsidR="002E4CCA">
        <w:rPr>
          <w:rFonts w:ascii="Segoe UI" w:hAnsi="Segoe UI" w:cs="Segoe UI"/>
          <w:color w:val="000000"/>
          <w:kern w:val="28"/>
          <w:sz w:val="29"/>
          <w:szCs w:val="29"/>
        </w:rPr>
        <w:t xml:space="preserve">for </w:t>
      </w:r>
      <w:r w:rsidR="00807F97">
        <w:rPr>
          <w:rFonts w:ascii="Segoe UI" w:hAnsi="Segoe UI" w:cs="Segoe UI"/>
          <w:color w:val="000000"/>
          <w:kern w:val="28"/>
          <w:sz w:val="29"/>
          <w:szCs w:val="29"/>
        </w:rPr>
        <w:t>HUTH</w:t>
      </w:r>
      <w:r w:rsidR="002E4CCA">
        <w:rPr>
          <w:rFonts w:ascii="Segoe UI" w:hAnsi="Segoe UI" w:cs="Segoe UI"/>
          <w:color w:val="000000"/>
          <w:kern w:val="28"/>
          <w:sz w:val="29"/>
          <w:szCs w:val="29"/>
        </w:rPr>
        <w:t xml:space="preserve">. And </w:t>
      </w:r>
      <w:r>
        <w:rPr>
          <w:rFonts w:ascii="Segoe UI" w:hAnsi="Segoe UI" w:cs="Segoe UI"/>
          <w:b/>
          <w:bCs/>
          <w:color w:val="000000"/>
          <w:kern w:val="28"/>
          <w:sz w:val="29"/>
          <w:szCs w:val="29"/>
        </w:rPr>
        <w:t>D</w:t>
      </w:r>
      <w:r w:rsidR="00944B25" w:rsidRPr="002C7AD9">
        <w:rPr>
          <w:rFonts w:ascii="Segoe UI" w:hAnsi="Segoe UI" w:cs="Segoe UI"/>
          <w:b/>
          <w:bCs/>
          <w:color w:val="000000"/>
          <w:kern w:val="28"/>
          <w:sz w:val="29"/>
          <w:szCs w:val="29"/>
        </w:rPr>
        <w:t xml:space="preserve">ementia </w:t>
      </w:r>
      <w:r w:rsidR="00807F97">
        <w:rPr>
          <w:rFonts w:ascii="Segoe UI" w:hAnsi="Segoe UI" w:cs="Segoe UI"/>
          <w:b/>
          <w:bCs/>
          <w:color w:val="000000"/>
          <w:kern w:val="28"/>
          <w:sz w:val="29"/>
          <w:szCs w:val="29"/>
        </w:rPr>
        <w:t>C</w:t>
      </w:r>
      <w:r w:rsidR="00F63902">
        <w:rPr>
          <w:rFonts w:ascii="Segoe UI" w:hAnsi="Segoe UI" w:cs="Segoe UI"/>
          <w:b/>
          <w:bCs/>
          <w:color w:val="000000"/>
          <w:kern w:val="28"/>
          <w:sz w:val="29"/>
          <w:szCs w:val="29"/>
        </w:rPr>
        <w:t>linical</w:t>
      </w:r>
      <w:r w:rsidR="002E4CCA" w:rsidRPr="002C7AD9">
        <w:rPr>
          <w:rFonts w:ascii="Segoe UI" w:hAnsi="Segoe UI" w:cs="Segoe UI"/>
          <w:b/>
          <w:bCs/>
          <w:color w:val="000000"/>
          <w:kern w:val="28"/>
          <w:sz w:val="29"/>
          <w:szCs w:val="29"/>
        </w:rPr>
        <w:t xml:space="preserve"> </w:t>
      </w:r>
      <w:r w:rsidR="00807F97">
        <w:rPr>
          <w:rFonts w:ascii="Segoe UI" w:hAnsi="Segoe UI" w:cs="Segoe UI"/>
          <w:b/>
          <w:bCs/>
          <w:color w:val="000000"/>
          <w:kern w:val="28"/>
          <w:sz w:val="29"/>
          <w:szCs w:val="29"/>
        </w:rPr>
        <w:t>N</w:t>
      </w:r>
      <w:r w:rsidR="002E4CCA" w:rsidRPr="002C7AD9">
        <w:rPr>
          <w:rFonts w:ascii="Segoe UI" w:hAnsi="Segoe UI" w:cs="Segoe UI"/>
          <w:b/>
          <w:bCs/>
          <w:color w:val="000000"/>
          <w:kern w:val="28"/>
          <w:sz w:val="29"/>
          <w:szCs w:val="29"/>
        </w:rPr>
        <w:t>urse</w:t>
      </w:r>
      <w:r w:rsidR="00F63902">
        <w:rPr>
          <w:rFonts w:ascii="Segoe UI" w:hAnsi="Segoe UI" w:cs="Segoe UI"/>
          <w:b/>
          <w:bCs/>
          <w:color w:val="000000"/>
          <w:kern w:val="28"/>
          <w:sz w:val="29"/>
          <w:szCs w:val="29"/>
        </w:rPr>
        <w:t xml:space="preserve"> </w:t>
      </w:r>
      <w:r w:rsidR="00807F97">
        <w:rPr>
          <w:rFonts w:ascii="Segoe UI" w:hAnsi="Segoe UI" w:cs="Segoe UI"/>
          <w:b/>
          <w:bCs/>
          <w:color w:val="000000"/>
          <w:kern w:val="28"/>
          <w:sz w:val="29"/>
          <w:szCs w:val="29"/>
        </w:rPr>
        <w:t>S</w:t>
      </w:r>
      <w:r w:rsidR="00F63902">
        <w:rPr>
          <w:rFonts w:ascii="Segoe UI" w:hAnsi="Segoe UI" w:cs="Segoe UI"/>
          <w:b/>
          <w:bCs/>
          <w:color w:val="000000"/>
          <w:kern w:val="28"/>
          <w:sz w:val="29"/>
          <w:szCs w:val="29"/>
        </w:rPr>
        <w:t>pecialist</w:t>
      </w:r>
      <w:r w:rsidR="008301F0">
        <w:rPr>
          <w:rFonts w:ascii="Segoe UI" w:hAnsi="Segoe UI" w:cs="Segoe UI"/>
          <w:b/>
          <w:bCs/>
          <w:color w:val="000000"/>
          <w:kern w:val="28"/>
          <w:sz w:val="29"/>
          <w:szCs w:val="29"/>
        </w:rPr>
        <w:t>s</w:t>
      </w:r>
      <w:r w:rsidR="002E4CCA">
        <w:rPr>
          <w:rFonts w:ascii="Segoe UI" w:hAnsi="Segoe UI" w:cs="Segoe UI"/>
          <w:color w:val="000000"/>
          <w:kern w:val="28"/>
          <w:sz w:val="29"/>
          <w:szCs w:val="29"/>
        </w:rPr>
        <w:t xml:space="preserve"> </w:t>
      </w:r>
      <w:bookmarkStart w:id="8" w:name="_Hlk209687212"/>
      <w:r w:rsidR="002E4CCA">
        <w:rPr>
          <w:rFonts w:ascii="Segoe UI" w:hAnsi="Segoe UI" w:cs="Segoe UI"/>
          <w:color w:val="000000"/>
          <w:kern w:val="28"/>
          <w:sz w:val="29"/>
          <w:szCs w:val="29"/>
        </w:rPr>
        <w:t xml:space="preserve">based at </w:t>
      </w:r>
      <w:bookmarkEnd w:id="8"/>
      <w:r w:rsidR="00807F97">
        <w:rPr>
          <w:rFonts w:ascii="Segoe UI" w:hAnsi="Segoe UI" w:cs="Segoe UI"/>
          <w:color w:val="000000"/>
          <w:kern w:val="28"/>
          <w:sz w:val="29"/>
          <w:szCs w:val="29"/>
        </w:rPr>
        <w:t>NLAG</w:t>
      </w:r>
      <w:r w:rsidR="002E4CCA">
        <w:rPr>
          <w:rFonts w:ascii="Segoe UI" w:hAnsi="Segoe UI" w:cs="Segoe UI"/>
          <w:color w:val="000000"/>
          <w:kern w:val="28"/>
          <w:sz w:val="29"/>
          <w:szCs w:val="29"/>
        </w:rPr>
        <w:t xml:space="preserve">. </w:t>
      </w:r>
      <w:r w:rsidR="002E4CCA" w:rsidRPr="0061159D">
        <w:rPr>
          <w:rFonts w:ascii="Segoe UI" w:hAnsi="Segoe UI" w:cs="Segoe UI"/>
          <w:color w:val="000000"/>
          <w:kern w:val="28"/>
          <w:sz w:val="29"/>
          <w:szCs w:val="29"/>
        </w:rPr>
        <w:t>They are available for further advice and support (please see a member of staff for details)</w:t>
      </w:r>
      <w:r w:rsidR="002E4CCA">
        <w:rPr>
          <w:rFonts w:ascii="Segoe UI" w:hAnsi="Segoe UI" w:cs="Segoe UI"/>
          <w:color w:val="000000"/>
          <w:kern w:val="28"/>
          <w:sz w:val="29"/>
          <w:szCs w:val="29"/>
        </w:rPr>
        <w:t>.</w:t>
      </w:r>
    </w:p>
    <w:p w14:paraId="5159B12E" w14:textId="379143AA" w:rsidR="002C7AD9" w:rsidRDefault="00807F97" w:rsidP="0061159D">
      <w:pPr>
        <w:widowControl w:val="0"/>
        <w:rPr>
          <w:rFonts w:ascii="Segoe UI" w:hAnsi="Segoe UI" w:cs="Segoe UI"/>
          <w:color w:val="000000"/>
          <w:kern w:val="28"/>
          <w:sz w:val="29"/>
          <w:szCs w:val="29"/>
        </w:rPr>
      </w:pPr>
      <w:r>
        <w:rPr>
          <w:rFonts w:ascii="Segoe UI" w:hAnsi="Segoe UI" w:cs="Segoe UI"/>
          <w:color w:val="000000"/>
          <w:kern w:val="28"/>
          <w:sz w:val="29"/>
          <w:szCs w:val="29"/>
        </w:rPr>
        <w:t>NLAG</w:t>
      </w:r>
      <w:r w:rsidR="00D7742F" w:rsidRPr="00D7742F">
        <w:rPr>
          <w:rFonts w:ascii="Segoe UI" w:hAnsi="Segoe UI" w:cs="Segoe UI"/>
          <w:color w:val="000000"/>
          <w:kern w:val="28"/>
          <w:sz w:val="29"/>
          <w:szCs w:val="29"/>
        </w:rPr>
        <w:t xml:space="preserve"> offer </w:t>
      </w:r>
      <w:r w:rsidR="002C7AD9" w:rsidRPr="002C7AD9">
        <w:rPr>
          <w:rFonts w:ascii="Segoe UI" w:hAnsi="Segoe UI" w:cs="Segoe UI"/>
          <w:b/>
          <w:bCs/>
          <w:color w:val="000000"/>
          <w:kern w:val="28"/>
          <w:sz w:val="29"/>
          <w:szCs w:val="29"/>
        </w:rPr>
        <w:t xml:space="preserve">Hospital </w:t>
      </w:r>
      <w:r w:rsidR="002C7AD9">
        <w:rPr>
          <w:rFonts w:ascii="Segoe UI" w:hAnsi="Segoe UI" w:cs="Segoe UI"/>
          <w:b/>
          <w:bCs/>
          <w:color w:val="000000"/>
          <w:kern w:val="28"/>
          <w:sz w:val="29"/>
          <w:szCs w:val="29"/>
        </w:rPr>
        <w:t>C</w:t>
      </w:r>
      <w:r w:rsidR="00D7742F" w:rsidRPr="00D7742F">
        <w:rPr>
          <w:rFonts w:ascii="Segoe UI" w:hAnsi="Segoe UI" w:cs="Segoe UI"/>
          <w:b/>
          <w:bCs/>
          <w:color w:val="000000"/>
          <w:kern w:val="28"/>
          <w:sz w:val="29"/>
          <w:szCs w:val="29"/>
        </w:rPr>
        <w:t xml:space="preserve">arers </w:t>
      </w:r>
      <w:r w:rsidR="002C7AD9">
        <w:rPr>
          <w:rFonts w:ascii="Segoe UI" w:hAnsi="Segoe UI" w:cs="Segoe UI"/>
          <w:b/>
          <w:bCs/>
          <w:color w:val="000000"/>
          <w:kern w:val="28"/>
          <w:sz w:val="29"/>
          <w:szCs w:val="29"/>
        </w:rPr>
        <w:t>l</w:t>
      </w:r>
      <w:r w:rsidR="00D7742F" w:rsidRPr="00D7742F">
        <w:rPr>
          <w:rFonts w:ascii="Segoe UI" w:hAnsi="Segoe UI" w:cs="Segoe UI"/>
          <w:b/>
          <w:bCs/>
          <w:color w:val="000000"/>
          <w:kern w:val="28"/>
          <w:sz w:val="29"/>
          <w:szCs w:val="29"/>
        </w:rPr>
        <w:t>anyards</w:t>
      </w:r>
      <w:r w:rsidR="00D7742F" w:rsidRPr="00D7742F">
        <w:rPr>
          <w:rFonts w:ascii="Segoe UI" w:hAnsi="Segoe UI" w:cs="Segoe UI"/>
          <w:color w:val="000000"/>
          <w:kern w:val="28"/>
          <w:sz w:val="29"/>
          <w:szCs w:val="29"/>
        </w:rPr>
        <w:t xml:space="preserve"> to help identify carers and include them in patient support.  We view carers as expert partners, respecting and listening to their views.  </w:t>
      </w:r>
    </w:p>
    <w:p w14:paraId="3AEA2000" w14:textId="10636D02" w:rsidR="00EE6C14" w:rsidRPr="00D7742F" w:rsidRDefault="008E57E1" w:rsidP="0061159D">
      <w:pPr>
        <w:widowControl w:val="0"/>
        <w:rPr>
          <w:rFonts w:ascii="Segoe UI" w:hAnsi="Segoe UI" w:cs="Segoe UI"/>
          <w:color w:val="000000"/>
          <w:kern w:val="28"/>
          <w:sz w:val="29"/>
          <w:szCs w:val="29"/>
        </w:rPr>
      </w:pPr>
      <w:r w:rsidRPr="008E57E1">
        <w:rPr>
          <w:rFonts w:ascii="Segoe UI" w:hAnsi="Segoe UI" w:cs="Segoe UI"/>
          <w:b/>
          <w:bCs/>
          <w:color w:val="2E74B5" w:themeColor="accent1" w:themeShade="BF"/>
          <w:kern w:val="28"/>
          <w:sz w:val="48"/>
          <w:szCs w:val="48"/>
        </w:rPr>
        <w:lastRenderedPageBreak/>
        <w:t>Care and Decision Making</w:t>
      </w:r>
    </w:p>
    <w:p w14:paraId="07F8347B" w14:textId="6CCE4C01" w:rsidR="00EE6C14" w:rsidRDefault="00EE6C14" w:rsidP="000031B3">
      <w:pPr>
        <w:pStyle w:val="xmsonormal"/>
        <w:rPr>
          <w:rFonts w:ascii="Segoe UI" w:hAnsi="Segoe UI" w:cs="Segoe UI"/>
          <w:color w:val="000000"/>
          <w:kern w:val="28"/>
          <w:sz w:val="29"/>
          <w:szCs w:val="29"/>
        </w:rPr>
      </w:pPr>
      <w:r w:rsidRPr="00EE6C14">
        <w:rPr>
          <w:rFonts w:ascii="Segoe UI" w:hAnsi="Segoe UI" w:cs="Segoe UI"/>
          <w:sz w:val="29"/>
          <w:szCs w:val="29"/>
        </w:rPr>
        <w:t xml:space="preserve">Sometimes people with dementia/delirium may not be able to make their own decisions because of cognitive decline. When a patient cannot make their own decisions about hospital health care, health care staff will liaise with relatives/carers to make decisions in the best interest of the patient. Relatives/Carers know the person best and </w:t>
      </w:r>
      <w:proofErr w:type="gramStart"/>
      <w:r w:rsidRPr="00EE6C14">
        <w:rPr>
          <w:rFonts w:ascii="Segoe UI" w:hAnsi="Segoe UI" w:cs="Segoe UI"/>
          <w:sz w:val="29"/>
          <w:szCs w:val="29"/>
        </w:rPr>
        <w:t>are able to</w:t>
      </w:r>
      <w:proofErr w:type="gramEnd"/>
      <w:r w:rsidRPr="00EE6C14">
        <w:rPr>
          <w:rFonts w:ascii="Segoe UI" w:hAnsi="Segoe UI" w:cs="Segoe UI"/>
          <w:sz w:val="29"/>
          <w:szCs w:val="29"/>
        </w:rPr>
        <w:t xml:space="preserve"> represent the views of the person to inform decisions and choices. Staff will be following the Mental Capacity Act process and relatives and carers are central to this process when a person cannot make their decisions</w:t>
      </w:r>
      <w:r>
        <w:rPr>
          <w:rFonts w:ascii="Segoe UI" w:hAnsi="Segoe UI" w:cs="Segoe UI"/>
          <w:sz w:val="29"/>
          <w:szCs w:val="29"/>
        </w:rPr>
        <w:t>.</w:t>
      </w:r>
      <w:r w:rsidR="000031B3">
        <w:rPr>
          <w:rFonts w:ascii="Segoe UI" w:hAnsi="Segoe UI" w:cs="Segoe UI"/>
          <w:sz w:val="29"/>
          <w:szCs w:val="29"/>
        </w:rPr>
        <w:t xml:space="preserve"> If a person has legally appointed one </w:t>
      </w:r>
      <w:r w:rsidR="000031B3" w:rsidRPr="000031B3">
        <w:rPr>
          <w:rFonts w:ascii="Segoe UI" w:hAnsi="Segoe UI" w:cs="Segoe UI"/>
          <w:sz w:val="29"/>
          <w:szCs w:val="29"/>
        </w:rPr>
        <w:t>or more people to help them make decisions or to make decisions on their behalf</w:t>
      </w:r>
      <w:r w:rsidR="000031B3">
        <w:rPr>
          <w:rFonts w:ascii="Segoe UI" w:hAnsi="Segoe UI" w:cs="Segoe UI"/>
          <w:sz w:val="29"/>
          <w:szCs w:val="29"/>
        </w:rPr>
        <w:t>, known as</w:t>
      </w:r>
      <w:r w:rsidR="000031B3" w:rsidRPr="000031B3">
        <w:rPr>
          <w:rFonts w:ascii="Segoe UI" w:hAnsi="Segoe UI" w:cs="Segoe UI"/>
          <w:sz w:val="29"/>
          <w:szCs w:val="29"/>
        </w:rPr>
        <w:t xml:space="preserve"> A Lasting Power of Attorney (LPA</w:t>
      </w:r>
      <w:r w:rsidR="000031B3">
        <w:rPr>
          <w:rFonts w:ascii="Segoe UI" w:hAnsi="Segoe UI" w:cs="Segoe UI"/>
          <w:sz w:val="29"/>
          <w:szCs w:val="29"/>
        </w:rPr>
        <w:t>), w</w:t>
      </w:r>
      <w:r w:rsidR="000031B3" w:rsidRPr="000031B3">
        <w:rPr>
          <w:rFonts w:ascii="Segoe UI" w:hAnsi="Segoe UI" w:cs="Segoe UI"/>
          <w:color w:val="000000"/>
          <w:kern w:val="28"/>
          <w:sz w:val="29"/>
          <w:szCs w:val="29"/>
        </w:rPr>
        <w:t>e must see the original LPA document and take a photocopy to be placed in the front of the patients’ inpatient notes. We cannot treat an LPA as being valid until we have seen it</w:t>
      </w:r>
      <w:r w:rsidR="000031B3">
        <w:rPr>
          <w:rFonts w:ascii="Segoe UI" w:hAnsi="Segoe UI" w:cs="Segoe UI"/>
          <w:color w:val="000000"/>
          <w:kern w:val="28"/>
          <w:sz w:val="29"/>
          <w:szCs w:val="29"/>
        </w:rPr>
        <w:t>.</w:t>
      </w:r>
    </w:p>
    <w:p w14:paraId="174C7FC4" w14:textId="77777777" w:rsidR="000031B3" w:rsidRPr="000031B3" w:rsidRDefault="000031B3" w:rsidP="000031B3">
      <w:pPr>
        <w:pStyle w:val="xmsonormal"/>
        <w:rPr>
          <w:rFonts w:ascii="Segoe UI" w:hAnsi="Segoe UI" w:cs="Segoe UI"/>
          <w:sz w:val="29"/>
          <w:szCs w:val="29"/>
        </w:rPr>
      </w:pPr>
    </w:p>
    <w:p w14:paraId="615E5144" w14:textId="77777777" w:rsidR="0061159D" w:rsidRPr="0061159D" w:rsidRDefault="0061159D" w:rsidP="0061159D">
      <w:pPr>
        <w:widowControl w:val="0"/>
        <w:outlineLvl w:val="2"/>
        <w:rPr>
          <w:rFonts w:ascii="Segoe UI" w:hAnsi="Segoe UI" w:cs="Segoe UI"/>
          <w:caps/>
          <w:color w:val="000000"/>
          <w:kern w:val="28"/>
          <w:sz w:val="29"/>
          <w:szCs w:val="29"/>
        </w:rPr>
      </w:pPr>
      <w:r>
        <w:rPr>
          <w:rFonts w:ascii="Segoe UI" w:eastAsia="Times New Roman" w:hAnsi="Segoe UI" w:cs="Segoe UI"/>
          <w:b/>
          <w:bCs/>
          <w:color w:val="0070C0"/>
          <w:spacing w:val="2"/>
          <w:sz w:val="48"/>
          <w:szCs w:val="48"/>
          <w:lang w:eastAsia="en-GB"/>
        </w:rPr>
        <w:t>Additional services</w:t>
      </w:r>
    </w:p>
    <w:p w14:paraId="7A609762" w14:textId="77777777" w:rsidR="0061159D" w:rsidRPr="0061159D" w:rsidRDefault="0061159D" w:rsidP="0061159D">
      <w:pPr>
        <w:widowControl w:val="0"/>
        <w:rPr>
          <w:rFonts w:ascii="Segoe UI" w:hAnsi="Segoe UI" w:cs="Segoe UI"/>
          <w:b/>
          <w:bCs/>
          <w:kern w:val="28"/>
          <w:sz w:val="29"/>
          <w:szCs w:val="29"/>
        </w:rPr>
      </w:pPr>
      <w:r w:rsidRPr="0061159D">
        <w:rPr>
          <w:rFonts w:ascii="Segoe UI" w:hAnsi="Segoe UI" w:cs="Segoe UI"/>
          <w:b/>
          <w:bCs/>
          <w:kern w:val="28"/>
          <w:sz w:val="29"/>
          <w:szCs w:val="29"/>
        </w:rPr>
        <w:t xml:space="preserve">Mental Health Liaison Service </w:t>
      </w:r>
    </w:p>
    <w:p w14:paraId="669C8A34" w14:textId="78EF082D" w:rsidR="0061159D" w:rsidRPr="0061159D" w:rsidRDefault="0061159D" w:rsidP="0061159D">
      <w:pPr>
        <w:widowControl w:val="0"/>
        <w:rPr>
          <w:rFonts w:ascii="Segoe UI" w:hAnsi="Segoe UI" w:cs="Segoe UI"/>
          <w:color w:val="000000"/>
          <w:kern w:val="28"/>
          <w:sz w:val="29"/>
          <w:szCs w:val="29"/>
        </w:rPr>
      </w:pPr>
      <w:r w:rsidRPr="0061159D">
        <w:rPr>
          <w:rFonts w:ascii="Segoe UI" w:hAnsi="Segoe UI" w:cs="Segoe UI"/>
          <w:color w:val="000000"/>
          <w:kern w:val="28"/>
          <w:sz w:val="29"/>
          <w:szCs w:val="29"/>
        </w:rPr>
        <w:t xml:space="preserve">Sometimes we will refer a patient to the older person’s mental health team for further advice, support and to also begin the process in reaching a diagnosis of dementia or delirium. We also refer for guidance on the use of medication to manage symptoms associated with dementia or delirium. </w:t>
      </w:r>
    </w:p>
    <w:p w14:paraId="1E6ED39F" w14:textId="77777777" w:rsidR="0061159D" w:rsidRPr="0061159D" w:rsidRDefault="0061159D" w:rsidP="0061159D">
      <w:pPr>
        <w:widowControl w:val="0"/>
        <w:rPr>
          <w:rFonts w:ascii="Segoe UI" w:hAnsi="Segoe UI" w:cs="Segoe UI"/>
          <w:b/>
          <w:bCs/>
          <w:kern w:val="28"/>
          <w:sz w:val="29"/>
          <w:szCs w:val="29"/>
        </w:rPr>
      </w:pPr>
      <w:r w:rsidRPr="0061159D">
        <w:rPr>
          <w:rFonts w:ascii="Segoe UI" w:hAnsi="Segoe UI" w:cs="Segoe UI"/>
          <w:b/>
          <w:bCs/>
          <w:kern w:val="28"/>
          <w:sz w:val="29"/>
          <w:szCs w:val="29"/>
        </w:rPr>
        <w:t xml:space="preserve">Memory Services </w:t>
      </w:r>
    </w:p>
    <w:p w14:paraId="1F546CD2" w14:textId="4146BF58" w:rsidR="002C7AD9" w:rsidRDefault="0061159D" w:rsidP="008E57E1">
      <w:pPr>
        <w:widowControl w:val="0"/>
        <w:rPr>
          <w:rFonts w:ascii="Segoe UI" w:hAnsi="Segoe UI" w:cs="Segoe UI"/>
          <w:color w:val="000000"/>
          <w:kern w:val="28"/>
          <w:sz w:val="29"/>
          <w:szCs w:val="29"/>
        </w:rPr>
      </w:pPr>
      <w:r w:rsidRPr="0061159D">
        <w:rPr>
          <w:rFonts w:ascii="Segoe UI" w:hAnsi="Segoe UI" w:cs="Segoe UI"/>
          <w:color w:val="000000"/>
          <w:kern w:val="28"/>
          <w:sz w:val="29"/>
          <w:szCs w:val="29"/>
        </w:rPr>
        <w:t>We will sometimes make a referral to the memory clinic in the community following discharge. The team work with the person</w:t>
      </w:r>
      <w:r w:rsidR="00944B25">
        <w:rPr>
          <w:rFonts w:ascii="Segoe UI" w:hAnsi="Segoe UI" w:cs="Segoe UI"/>
          <w:color w:val="000000"/>
          <w:kern w:val="28"/>
          <w:sz w:val="29"/>
          <w:szCs w:val="29"/>
        </w:rPr>
        <w:t xml:space="preserve"> and their</w:t>
      </w:r>
      <w:r w:rsidR="008E57E1">
        <w:rPr>
          <w:rFonts w:ascii="Segoe UI" w:hAnsi="Segoe UI" w:cs="Segoe UI"/>
          <w:color w:val="000000"/>
          <w:kern w:val="28"/>
          <w:sz w:val="29"/>
          <w:szCs w:val="29"/>
        </w:rPr>
        <w:t xml:space="preserve"> </w:t>
      </w:r>
      <w:r w:rsidR="00944B25">
        <w:rPr>
          <w:rFonts w:ascii="Segoe UI" w:hAnsi="Segoe UI" w:cs="Segoe UI"/>
          <w:color w:val="000000"/>
          <w:kern w:val="28"/>
          <w:sz w:val="29"/>
          <w:szCs w:val="29"/>
        </w:rPr>
        <w:t>relative/carer</w:t>
      </w:r>
      <w:r w:rsidRPr="0061159D">
        <w:rPr>
          <w:rFonts w:ascii="Segoe UI" w:hAnsi="Segoe UI" w:cs="Segoe UI"/>
          <w:color w:val="000000"/>
          <w:kern w:val="28"/>
          <w:sz w:val="29"/>
          <w:szCs w:val="29"/>
        </w:rPr>
        <w:t xml:space="preserve"> to ensure a quality assessment and treatment process that takes everyone’s needs into account. </w:t>
      </w:r>
    </w:p>
    <w:p w14:paraId="47625E85" w14:textId="670E014A" w:rsidR="0061159D" w:rsidRPr="008E57E1" w:rsidRDefault="0061159D" w:rsidP="008E57E1">
      <w:pPr>
        <w:widowControl w:val="0"/>
        <w:rPr>
          <w:rFonts w:ascii="Segoe UI" w:hAnsi="Segoe UI" w:cs="Segoe UI"/>
          <w:color w:val="000000"/>
          <w:kern w:val="28"/>
          <w:sz w:val="29"/>
          <w:szCs w:val="29"/>
        </w:rPr>
      </w:pPr>
      <w:r>
        <w:rPr>
          <w:rFonts w:ascii="Segoe UI" w:eastAsia="Times New Roman" w:hAnsi="Segoe UI" w:cs="Segoe UI"/>
          <w:b/>
          <w:bCs/>
          <w:color w:val="0070C0"/>
          <w:spacing w:val="2"/>
          <w:sz w:val="48"/>
          <w:szCs w:val="48"/>
          <w:lang w:eastAsia="en-GB"/>
        </w:rPr>
        <w:lastRenderedPageBreak/>
        <w:t>Further Information</w:t>
      </w:r>
    </w:p>
    <w:p w14:paraId="23D0ED42" w14:textId="77777777" w:rsidR="0061159D" w:rsidRDefault="0061159D" w:rsidP="0061159D">
      <w:pPr>
        <w:shd w:val="clear" w:color="auto" w:fill="FFFFFF"/>
        <w:spacing w:before="100" w:beforeAutospacing="1" w:after="100" w:afterAutospacing="1" w:line="240" w:lineRule="auto"/>
        <w:outlineLvl w:val="1"/>
        <w:rPr>
          <w:rFonts w:ascii="Segoe UI" w:eastAsia="Times New Roman" w:hAnsi="Segoe UI" w:cs="Segoe UI"/>
          <w:b/>
          <w:bCs/>
          <w:color w:val="0070C0"/>
          <w:spacing w:val="2"/>
          <w:sz w:val="48"/>
          <w:szCs w:val="48"/>
          <w:lang w:eastAsia="en-GB"/>
        </w:rPr>
      </w:pPr>
      <w:r>
        <w:rPr>
          <w:rFonts w:ascii="Segoe UI" w:eastAsia="Times New Roman" w:hAnsi="Segoe UI" w:cs="Segoe UI"/>
          <w:b/>
          <w:bCs/>
          <w:color w:val="0070C0"/>
          <w:spacing w:val="2"/>
          <w:sz w:val="48"/>
          <w:szCs w:val="48"/>
          <w:lang w:eastAsia="en-GB"/>
        </w:rPr>
        <w:t>Delirium</w:t>
      </w:r>
    </w:p>
    <w:p w14:paraId="212AC7C2" w14:textId="77777777" w:rsidR="0061159D" w:rsidRPr="009020E4" w:rsidRDefault="0061159D" w:rsidP="0061159D">
      <w:pPr>
        <w:rPr>
          <w:rFonts w:ascii="Segoe UI" w:hAnsi="Segoe UI" w:cs="Segoe UI"/>
          <w:b/>
          <w:bCs/>
          <w:sz w:val="29"/>
          <w:szCs w:val="29"/>
        </w:rPr>
      </w:pPr>
      <w:r w:rsidRPr="009020E4">
        <w:rPr>
          <w:rFonts w:ascii="Segoe UI" w:hAnsi="Segoe UI" w:cs="Segoe UI"/>
          <w:b/>
          <w:sz w:val="29"/>
          <w:szCs w:val="29"/>
        </w:rPr>
        <w:t>National Institute for Health and Care Excellence (NICE)</w:t>
      </w:r>
      <w:r>
        <w:rPr>
          <w:rFonts w:ascii="Segoe UI" w:hAnsi="Segoe UI" w:cs="Segoe UI"/>
          <w:sz w:val="29"/>
          <w:szCs w:val="29"/>
        </w:rPr>
        <w:t xml:space="preserve"> - </w:t>
      </w:r>
      <w:r w:rsidRPr="009020E4">
        <w:rPr>
          <w:rFonts w:ascii="Segoe UI" w:hAnsi="Segoe UI" w:cs="Segoe UI"/>
          <w:bCs/>
          <w:sz w:val="29"/>
          <w:szCs w:val="29"/>
        </w:rPr>
        <w:t>Delirium: prevention, diagnosis and management in hospital and long-term care</w:t>
      </w:r>
    </w:p>
    <w:p w14:paraId="013E1B99" w14:textId="77777777" w:rsidR="0061159D" w:rsidRDefault="0061159D" w:rsidP="0061159D">
      <w:pPr>
        <w:rPr>
          <w:rFonts w:ascii="Segoe UI" w:hAnsi="Segoe UI" w:cs="Segoe UI"/>
          <w:sz w:val="29"/>
          <w:szCs w:val="29"/>
        </w:rPr>
      </w:pPr>
      <w:hyperlink r:id="rId14" w:history="1">
        <w:r w:rsidRPr="00D1029C">
          <w:rPr>
            <w:rStyle w:val="Hyperlink"/>
            <w:rFonts w:ascii="Segoe UI" w:hAnsi="Segoe UI" w:cs="Segoe UI"/>
            <w:sz w:val="29"/>
            <w:szCs w:val="29"/>
          </w:rPr>
          <w:t>https://www.nice.org.uk/guidance/cg103</w:t>
        </w:r>
      </w:hyperlink>
      <w:r>
        <w:rPr>
          <w:rFonts w:ascii="Segoe UI" w:hAnsi="Segoe UI" w:cs="Segoe UI"/>
          <w:sz w:val="29"/>
          <w:szCs w:val="29"/>
        </w:rPr>
        <w:t xml:space="preserve"> </w:t>
      </w:r>
    </w:p>
    <w:p w14:paraId="778D57CF" w14:textId="77777777" w:rsidR="00EE6C14" w:rsidRDefault="0061159D" w:rsidP="00EE6C14">
      <w:pPr>
        <w:rPr>
          <w:rFonts w:ascii="Segoe UI" w:hAnsi="Segoe UI" w:cs="Segoe UI"/>
          <w:sz w:val="29"/>
          <w:szCs w:val="29"/>
        </w:rPr>
      </w:pPr>
      <w:r w:rsidRPr="00B570B0">
        <w:rPr>
          <w:rFonts w:ascii="Segoe UI" w:hAnsi="Segoe UI" w:cs="Segoe UI"/>
          <w:b/>
          <w:sz w:val="29"/>
          <w:szCs w:val="29"/>
        </w:rPr>
        <w:t>Royal College of Psychiatrists Delirium Information</w:t>
      </w:r>
      <w:r>
        <w:rPr>
          <w:rFonts w:ascii="Segoe UI" w:hAnsi="Segoe UI" w:cs="Segoe UI"/>
          <w:sz w:val="29"/>
          <w:szCs w:val="29"/>
        </w:rPr>
        <w:t xml:space="preserve"> - </w:t>
      </w:r>
      <w:hyperlink r:id="rId15" w:anchor=":~:text=Delirium%20is%20a%20state%20of,an%20'acute%20confusional%20state" w:history="1">
        <w:r w:rsidRPr="00D1029C">
          <w:rPr>
            <w:rStyle w:val="Hyperlink"/>
            <w:rFonts w:ascii="Segoe UI" w:hAnsi="Segoe UI" w:cs="Segoe UI"/>
            <w:sz w:val="29"/>
            <w:szCs w:val="29"/>
          </w:rPr>
          <w:t>https://www.rcpsych.ac.uk/mental-health/mental-illnesses-and-mental-health-problems/delirium#:~:text=Delirium%20is%20a%20state%20of,an%20'acute%20confusional%20state</w:t>
        </w:r>
      </w:hyperlink>
      <w:r>
        <w:rPr>
          <w:rFonts w:ascii="Segoe UI" w:hAnsi="Segoe UI" w:cs="Segoe UI"/>
          <w:sz w:val="29"/>
          <w:szCs w:val="29"/>
        </w:rPr>
        <w:t xml:space="preserve">' </w:t>
      </w:r>
    </w:p>
    <w:p w14:paraId="32DDF79F" w14:textId="77777777" w:rsidR="00EE6C14" w:rsidRDefault="00EE6C14" w:rsidP="00EE6C14">
      <w:pPr>
        <w:rPr>
          <w:rFonts w:ascii="Segoe UI" w:hAnsi="Segoe UI" w:cs="Segoe UI"/>
          <w:sz w:val="29"/>
          <w:szCs w:val="29"/>
        </w:rPr>
      </w:pPr>
    </w:p>
    <w:p w14:paraId="372EBCEE" w14:textId="555B83D9" w:rsidR="0061159D" w:rsidRPr="00EE6C14" w:rsidRDefault="0061159D" w:rsidP="00EE6C14">
      <w:pPr>
        <w:rPr>
          <w:rFonts w:ascii="Segoe UI" w:hAnsi="Segoe UI" w:cs="Segoe UI"/>
          <w:sz w:val="29"/>
          <w:szCs w:val="29"/>
        </w:rPr>
      </w:pPr>
      <w:r>
        <w:rPr>
          <w:rFonts w:ascii="Segoe UI" w:eastAsia="Times New Roman" w:hAnsi="Segoe UI" w:cs="Segoe UI"/>
          <w:b/>
          <w:bCs/>
          <w:color w:val="0070C0"/>
          <w:spacing w:val="2"/>
          <w:sz w:val="48"/>
          <w:szCs w:val="48"/>
          <w:lang w:eastAsia="en-GB"/>
        </w:rPr>
        <w:t xml:space="preserve">Dementia </w:t>
      </w:r>
    </w:p>
    <w:p w14:paraId="1712B8A0" w14:textId="77777777" w:rsidR="0061159D" w:rsidRDefault="0061159D" w:rsidP="0061159D">
      <w:pPr>
        <w:widowControl w:val="0"/>
        <w:rPr>
          <w:rFonts w:ascii="Segoe UI" w:hAnsi="Segoe UI" w:cs="Segoe UI"/>
          <w:color w:val="000000"/>
          <w:kern w:val="28"/>
          <w:sz w:val="29"/>
          <w:szCs w:val="29"/>
        </w:rPr>
      </w:pPr>
      <w:r w:rsidRPr="0061159D">
        <w:rPr>
          <w:rFonts w:ascii="Segoe UI" w:hAnsi="Segoe UI" w:cs="Segoe UI"/>
          <w:b/>
          <w:bCs/>
          <w:kern w:val="28"/>
          <w:sz w:val="29"/>
          <w:szCs w:val="29"/>
        </w:rPr>
        <w:t>A</w:t>
      </w:r>
      <w:r>
        <w:rPr>
          <w:rFonts w:ascii="Segoe UI" w:hAnsi="Segoe UI" w:cs="Segoe UI"/>
          <w:b/>
          <w:bCs/>
          <w:kern w:val="28"/>
          <w:sz w:val="29"/>
          <w:szCs w:val="29"/>
        </w:rPr>
        <w:t xml:space="preserve">lzheimer's Society - </w:t>
      </w:r>
      <w:r w:rsidRPr="0061159D">
        <w:rPr>
          <w:rFonts w:ascii="Segoe UI" w:hAnsi="Segoe UI" w:cs="Segoe UI"/>
          <w:color w:val="000000"/>
          <w:kern w:val="28"/>
          <w:sz w:val="29"/>
          <w:szCs w:val="29"/>
        </w:rPr>
        <w:t>Information, advice and support to people with de</w:t>
      </w:r>
      <w:r>
        <w:rPr>
          <w:rFonts w:ascii="Segoe UI" w:hAnsi="Segoe UI" w:cs="Segoe UI"/>
          <w:color w:val="000000"/>
          <w:kern w:val="28"/>
          <w:sz w:val="29"/>
          <w:szCs w:val="29"/>
        </w:rPr>
        <w:t>mentia and their family/carers</w:t>
      </w:r>
    </w:p>
    <w:p w14:paraId="7DF94C8C" w14:textId="77777777" w:rsidR="002C7AD9" w:rsidRDefault="0061159D" w:rsidP="0061159D">
      <w:pPr>
        <w:widowControl w:val="0"/>
        <w:rPr>
          <w:rFonts w:ascii="Segoe UI" w:hAnsi="Segoe UI" w:cs="Segoe UI"/>
          <w:b/>
          <w:color w:val="000000"/>
          <w:kern w:val="28"/>
          <w:sz w:val="29"/>
          <w:szCs w:val="29"/>
        </w:rPr>
      </w:pPr>
      <w:r>
        <w:rPr>
          <w:rFonts w:ascii="Segoe UI" w:hAnsi="Segoe UI" w:cs="Segoe UI"/>
          <w:color w:val="000000"/>
          <w:kern w:val="28"/>
          <w:sz w:val="29"/>
          <w:szCs w:val="29"/>
        </w:rPr>
        <w:t xml:space="preserve">Tel: </w:t>
      </w:r>
      <w:r w:rsidRPr="0061159D">
        <w:rPr>
          <w:rFonts w:ascii="Segoe UI" w:hAnsi="Segoe UI" w:cs="Segoe UI"/>
          <w:b/>
          <w:color w:val="000000"/>
          <w:kern w:val="28"/>
          <w:sz w:val="29"/>
          <w:szCs w:val="29"/>
        </w:rPr>
        <w:t>01482</w:t>
      </w:r>
      <w:r>
        <w:rPr>
          <w:rFonts w:ascii="Segoe UI" w:hAnsi="Segoe UI" w:cs="Segoe UI"/>
          <w:b/>
          <w:color w:val="000000"/>
          <w:kern w:val="28"/>
          <w:sz w:val="29"/>
          <w:szCs w:val="29"/>
        </w:rPr>
        <w:t xml:space="preserve"> </w:t>
      </w:r>
      <w:r w:rsidRPr="0061159D">
        <w:rPr>
          <w:rFonts w:ascii="Segoe UI" w:hAnsi="Segoe UI" w:cs="Segoe UI"/>
          <w:b/>
          <w:color w:val="000000"/>
          <w:kern w:val="28"/>
          <w:sz w:val="29"/>
          <w:szCs w:val="29"/>
        </w:rPr>
        <w:t>211255</w:t>
      </w:r>
    </w:p>
    <w:p w14:paraId="44419483" w14:textId="52E3F9B5" w:rsidR="0061159D" w:rsidRPr="0061159D" w:rsidRDefault="002C7AD9" w:rsidP="0061159D">
      <w:pPr>
        <w:widowControl w:val="0"/>
        <w:rPr>
          <w:rFonts w:ascii="Segoe UI" w:hAnsi="Segoe UI" w:cs="Segoe UI"/>
          <w:b/>
          <w:bCs/>
          <w:kern w:val="28"/>
          <w:sz w:val="29"/>
          <w:szCs w:val="29"/>
        </w:rPr>
      </w:pPr>
      <w:r>
        <w:rPr>
          <w:rFonts w:ascii="Segoe UI" w:hAnsi="Segoe UI" w:cs="Segoe UI"/>
          <w:b/>
          <w:bCs/>
          <w:color w:val="000000"/>
          <w:kern w:val="28"/>
          <w:sz w:val="29"/>
          <w:szCs w:val="29"/>
        </w:rPr>
        <w:t xml:space="preserve">      </w:t>
      </w:r>
      <w:r w:rsidRPr="002C7AD9">
        <w:rPr>
          <w:rFonts w:ascii="Segoe UI" w:hAnsi="Segoe UI" w:cs="Segoe UI"/>
          <w:b/>
          <w:bCs/>
          <w:color w:val="000000"/>
          <w:kern w:val="28"/>
          <w:sz w:val="29"/>
          <w:szCs w:val="29"/>
        </w:rPr>
        <w:t>01472 359247</w:t>
      </w:r>
      <w:r w:rsidR="0061159D" w:rsidRPr="0061159D">
        <w:rPr>
          <w:rFonts w:ascii="Segoe UI" w:hAnsi="Segoe UI" w:cs="Segoe UI"/>
          <w:color w:val="000000"/>
          <w:kern w:val="28"/>
          <w:sz w:val="29"/>
          <w:szCs w:val="29"/>
        </w:rPr>
        <w:t xml:space="preserve"> or </w:t>
      </w:r>
      <w:hyperlink r:id="rId16" w:history="1">
        <w:r w:rsidR="0061159D" w:rsidRPr="0061159D">
          <w:rPr>
            <w:rStyle w:val="Hyperlink"/>
            <w:rFonts w:ascii="Segoe UI" w:hAnsi="Segoe UI" w:cs="Segoe UI"/>
            <w:kern w:val="28"/>
            <w:sz w:val="29"/>
            <w:szCs w:val="29"/>
          </w:rPr>
          <w:t>https://www.alzheimers.org.uk/</w:t>
        </w:r>
      </w:hyperlink>
    </w:p>
    <w:p w14:paraId="22EB3CE2" w14:textId="77777777" w:rsidR="0061159D" w:rsidRPr="0061159D" w:rsidRDefault="0061159D" w:rsidP="0061159D">
      <w:pPr>
        <w:widowControl w:val="0"/>
        <w:rPr>
          <w:rFonts w:ascii="Segoe UI" w:hAnsi="Segoe UI" w:cs="Segoe UI"/>
          <w:color w:val="000000"/>
          <w:kern w:val="28"/>
          <w:sz w:val="29"/>
          <w:szCs w:val="29"/>
        </w:rPr>
      </w:pPr>
      <w:r>
        <w:rPr>
          <w:rFonts w:ascii="Segoe UI" w:hAnsi="Segoe UI" w:cs="Segoe UI"/>
          <w:b/>
          <w:bCs/>
          <w:kern w:val="28"/>
          <w:sz w:val="29"/>
          <w:szCs w:val="29"/>
        </w:rPr>
        <w:t xml:space="preserve">Age UK - </w:t>
      </w:r>
      <w:r w:rsidRPr="0061159D">
        <w:rPr>
          <w:rFonts w:ascii="Segoe UI" w:hAnsi="Segoe UI" w:cs="Segoe UI"/>
          <w:color w:val="000000"/>
          <w:kern w:val="28"/>
          <w:sz w:val="29"/>
          <w:szCs w:val="29"/>
        </w:rPr>
        <w:t>Information, advice, support, activities and services on telephone number 01482 324644</w:t>
      </w:r>
      <w:r w:rsidR="00025719">
        <w:rPr>
          <w:rFonts w:ascii="Segoe UI" w:hAnsi="Segoe UI" w:cs="Segoe UI"/>
          <w:color w:val="000000"/>
          <w:kern w:val="28"/>
          <w:sz w:val="29"/>
          <w:szCs w:val="29"/>
        </w:rPr>
        <w:t xml:space="preserve"> or </w:t>
      </w:r>
      <w:hyperlink r:id="rId17" w:history="1">
        <w:r w:rsidR="00025719" w:rsidRPr="005B3DBA">
          <w:rPr>
            <w:rStyle w:val="Hyperlink"/>
            <w:rFonts w:ascii="Segoe UI" w:hAnsi="Segoe UI" w:cs="Segoe UI"/>
            <w:kern w:val="28"/>
            <w:sz w:val="29"/>
            <w:szCs w:val="29"/>
          </w:rPr>
          <w:t>https://www.ageuk.org.uk/</w:t>
        </w:r>
      </w:hyperlink>
      <w:r w:rsidR="00025719">
        <w:rPr>
          <w:rFonts w:ascii="Segoe UI" w:hAnsi="Segoe UI" w:cs="Segoe UI"/>
          <w:color w:val="000000"/>
          <w:kern w:val="28"/>
          <w:sz w:val="29"/>
          <w:szCs w:val="29"/>
        </w:rPr>
        <w:t xml:space="preserve"> </w:t>
      </w:r>
    </w:p>
    <w:p w14:paraId="358B7508" w14:textId="77777777" w:rsidR="00F6758D" w:rsidRDefault="0061159D" w:rsidP="00F6758D">
      <w:pPr>
        <w:widowControl w:val="0"/>
        <w:rPr>
          <w:rFonts w:ascii="Segoe UI" w:hAnsi="Segoe UI" w:cs="Segoe UI"/>
          <w:color w:val="000000"/>
          <w:kern w:val="28"/>
          <w:sz w:val="29"/>
          <w:szCs w:val="29"/>
        </w:rPr>
      </w:pPr>
      <w:r w:rsidRPr="00025719">
        <w:rPr>
          <w:rFonts w:ascii="Segoe UI" w:hAnsi="Segoe UI" w:cs="Segoe UI"/>
          <w:b/>
          <w:bCs/>
          <w:kern w:val="28"/>
          <w:sz w:val="29"/>
          <w:szCs w:val="29"/>
        </w:rPr>
        <w:t xml:space="preserve">Herbert Protocol </w:t>
      </w:r>
      <w:r w:rsidR="00025719">
        <w:rPr>
          <w:rFonts w:ascii="Segoe UI" w:hAnsi="Segoe UI" w:cs="Segoe UI"/>
          <w:b/>
          <w:bCs/>
          <w:kern w:val="28"/>
          <w:sz w:val="29"/>
          <w:szCs w:val="29"/>
        </w:rPr>
        <w:t xml:space="preserve">- </w:t>
      </w:r>
      <w:r w:rsidRPr="0061159D">
        <w:rPr>
          <w:rFonts w:ascii="Segoe UI" w:hAnsi="Segoe UI" w:cs="Segoe UI"/>
          <w:color w:val="000000"/>
          <w:kern w:val="28"/>
          <w:sz w:val="29"/>
          <w:szCs w:val="29"/>
        </w:rPr>
        <w:t xml:space="preserve">National scheme used by Humberside police to assist in locating a person living with dementia that goes missing or does not return home when expected. </w:t>
      </w:r>
      <w:hyperlink r:id="rId18" w:history="1">
        <w:r w:rsidRPr="0061159D">
          <w:rPr>
            <w:rStyle w:val="Hyperlink"/>
            <w:rFonts w:ascii="Segoe UI" w:hAnsi="Segoe UI" w:cs="Segoe UI"/>
            <w:kern w:val="28"/>
            <w:sz w:val="29"/>
            <w:szCs w:val="29"/>
          </w:rPr>
          <w:t xml:space="preserve">www.humberside.police.uk/issues/vulnerability </w:t>
        </w:r>
      </w:hyperlink>
      <w:r w:rsidRPr="0061159D">
        <w:rPr>
          <w:rFonts w:ascii="Segoe UI" w:hAnsi="Segoe UI" w:cs="Segoe UI"/>
          <w:color w:val="000000"/>
          <w:kern w:val="28"/>
          <w:sz w:val="29"/>
          <w:szCs w:val="29"/>
        </w:rPr>
        <w:t xml:space="preserve"> </w:t>
      </w:r>
    </w:p>
    <w:p w14:paraId="4D63946C" w14:textId="77777777" w:rsidR="000031B3" w:rsidRDefault="000031B3" w:rsidP="00F6758D">
      <w:pPr>
        <w:widowControl w:val="0"/>
        <w:rPr>
          <w:rFonts w:ascii="Segoe UI" w:hAnsi="Segoe UI" w:cs="Segoe UI"/>
          <w:b/>
          <w:bCs/>
          <w:kern w:val="28"/>
          <w:sz w:val="29"/>
          <w:szCs w:val="29"/>
        </w:rPr>
      </w:pPr>
    </w:p>
    <w:p w14:paraId="42157FF5" w14:textId="69DD1C92" w:rsidR="00F6758D" w:rsidRPr="008E57E1" w:rsidRDefault="001D3DA6" w:rsidP="00F6758D">
      <w:pPr>
        <w:widowControl w:val="0"/>
        <w:rPr>
          <w:rFonts w:ascii="Segoe UI" w:hAnsi="Segoe UI" w:cs="Segoe UI"/>
          <w:b/>
          <w:bCs/>
          <w:kern w:val="28"/>
          <w:sz w:val="29"/>
          <w:szCs w:val="29"/>
        </w:rPr>
      </w:pPr>
      <w:r w:rsidRPr="008E57E1">
        <w:rPr>
          <w:rFonts w:ascii="Segoe UI" w:hAnsi="Segoe UI" w:cs="Segoe UI"/>
          <w:b/>
          <w:bCs/>
          <w:kern w:val="28"/>
          <w:sz w:val="29"/>
          <w:szCs w:val="29"/>
        </w:rPr>
        <w:lastRenderedPageBreak/>
        <w:t xml:space="preserve">Mental Capacity </w:t>
      </w:r>
      <w:proofErr w:type="gramStart"/>
      <w:r w:rsidRPr="008E57E1">
        <w:rPr>
          <w:rFonts w:ascii="Segoe UI" w:hAnsi="Segoe UI" w:cs="Segoe UI"/>
          <w:b/>
          <w:bCs/>
          <w:kern w:val="28"/>
          <w:sz w:val="29"/>
          <w:szCs w:val="29"/>
        </w:rPr>
        <w:t>Act  -</w:t>
      </w:r>
      <w:proofErr w:type="gramEnd"/>
      <w:r w:rsidRPr="008E57E1">
        <w:rPr>
          <w:rFonts w:ascii="Segoe UI" w:hAnsi="Segoe UI" w:cs="Segoe UI"/>
          <w:b/>
          <w:bCs/>
          <w:kern w:val="28"/>
          <w:sz w:val="29"/>
          <w:szCs w:val="29"/>
        </w:rPr>
        <w:t xml:space="preserve"> </w:t>
      </w:r>
      <w:r w:rsidRPr="008E57E1">
        <w:rPr>
          <w:rFonts w:ascii="Segoe UI" w:hAnsi="Segoe UI" w:cs="Segoe UI"/>
          <w:kern w:val="28"/>
          <w:sz w:val="29"/>
          <w:szCs w:val="29"/>
        </w:rPr>
        <w:t>https://www.legislation.gov.uk/ukpga/2005/9/contents</w:t>
      </w:r>
    </w:p>
    <w:p w14:paraId="4DDAC1DB" w14:textId="77777777" w:rsidR="00E4374D" w:rsidRPr="00F6758D" w:rsidRDefault="00E4374D" w:rsidP="00F6758D">
      <w:pPr>
        <w:widowControl w:val="0"/>
        <w:rPr>
          <w:rFonts w:ascii="Segoe UI" w:hAnsi="Segoe UI" w:cs="Segoe UI"/>
          <w:b/>
          <w:bCs/>
          <w:kern w:val="28"/>
          <w:sz w:val="29"/>
          <w:szCs w:val="29"/>
        </w:rPr>
      </w:pPr>
      <w:r w:rsidRPr="00E4374D">
        <w:rPr>
          <w:rFonts w:ascii="Segoe UI" w:hAnsi="Segoe UI" w:cs="Segoe UI"/>
          <w:sz w:val="29"/>
          <w:szCs w:val="29"/>
        </w:rPr>
        <w:t>Under the General Data Protection Regulation and the Data Protection Act 2018 we are responsible for maintaining the confidentiality of any information we hold about you. For further information visit the following page: </w:t>
      </w:r>
      <w:hyperlink r:id="rId19" w:history="1">
        <w:r w:rsidRPr="00E4374D">
          <w:rPr>
            <w:rStyle w:val="Hyperlink"/>
            <w:rFonts w:ascii="Segoe UI" w:hAnsi="Segoe UI" w:cs="Segoe UI"/>
            <w:sz w:val="29"/>
            <w:szCs w:val="29"/>
          </w:rPr>
          <w:t>Confidential Information about You</w:t>
        </w:r>
      </w:hyperlink>
      <w:r w:rsidRPr="00E4374D">
        <w:rPr>
          <w:rFonts w:ascii="Segoe UI" w:hAnsi="Segoe UI" w:cs="Segoe UI"/>
          <w:sz w:val="29"/>
          <w:szCs w:val="29"/>
        </w:rPr>
        <w:t xml:space="preserve">. </w:t>
      </w:r>
      <w:hyperlink r:id="rId20" w:history="1">
        <w:r w:rsidRPr="00E4374D">
          <w:rPr>
            <w:rStyle w:val="Hyperlink"/>
            <w:rFonts w:ascii="Segoe UI" w:hAnsi="Segoe UI" w:cs="Segoe UI"/>
            <w:sz w:val="29"/>
            <w:szCs w:val="29"/>
          </w:rPr>
          <w:t>www.hey.nhs.uk/privacy/data-protection</w:t>
        </w:r>
      </w:hyperlink>
    </w:p>
    <w:p w14:paraId="5C4BBEF5" w14:textId="77777777" w:rsidR="00E4374D" w:rsidRPr="00E4374D" w:rsidRDefault="00E4374D" w:rsidP="00E4374D">
      <w:pPr>
        <w:rPr>
          <w:rFonts w:ascii="Segoe UI" w:hAnsi="Segoe UI" w:cs="Segoe UI"/>
          <w:sz w:val="29"/>
          <w:szCs w:val="29"/>
        </w:rPr>
      </w:pPr>
      <w:r w:rsidRPr="00E4374D">
        <w:rPr>
          <w:rFonts w:ascii="Segoe UI" w:hAnsi="Segoe UI" w:cs="Segoe UI"/>
          <w:sz w:val="29"/>
          <w:szCs w:val="29"/>
        </w:rPr>
        <w:t>If you or your carer needs information about your health and wellbeing and about your care and treatment in a different format, such as large print, braille or audio, due to disability, impairment or sensory loss, please advise a member of staff and this can be arranged.</w:t>
      </w:r>
    </w:p>
    <w:p w14:paraId="60E99305" w14:textId="77777777" w:rsidR="00E4374D" w:rsidRDefault="00E4374D" w:rsidP="00E4374D">
      <w:pPr>
        <w:pStyle w:val="BodyText"/>
        <w:rPr>
          <w:rFonts w:ascii="Segoe UI" w:hAnsi="Segoe UI" w:cs="Segoe UI"/>
          <w:sz w:val="29"/>
          <w:szCs w:val="29"/>
        </w:rPr>
      </w:pPr>
    </w:p>
    <w:p w14:paraId="7BBA14BC" w14:textId="643112DC" w:rsidR="00E4374D" w:rsidRPr="00E4374D" w:rsidRDefault="00E4374D" w:rsidP="00E4374D">
      <w:pPr>
        <w:pStyle w:val="BodyText"/>
        <w:rPr>
          <w:rFonts w:ascii="Segoe UI" w:hAnsi="Segoe UI" w:cs="Segoe UI"/>
          <w:sz w:val="29"/>
          <w:szCs w:val="29"/>
        </w:rPr>
      </w:pPr>
      <w:r>
        <w:rPr>
          <w:rFonts w:ascii="Segoe UI" w:hAnsi="Segoe UI" w:cs="Segoe UI"/>
          <w:sz w:val="29"/>
          <w:szCs w:val="29"/>
        </w:rPr>
        <w:t xml:space="preserve">This leaflet was developed </w:t>
      </w:r>
      <w:r w:rsidRPr="002C7AD9">
        <w:rPr>
          <w:rFonts w:ascii="Segoe UI" w:hAnsi="Segoe UI" w:cs="Segoe UI"/>
          <w:sz w:val="29"/>
          <w:szCs w:val="29"/>
        </w:rPr>
        <w:t>by</w:t>
      </w:r>
      <w:r w:rsidR="00CE5157">
        <w:rPr>
          <w:rFonts w:ascii="Segoe UI" w:hAnsi="Segoe UI" w:cs="Segoe UI"/>
          <w:sz w:val="29"/>
          <w:szCs w:val="29"/>
        </w:rPr>
        <w:t xml:space="preserve"> Dr J. Garfield, Clinical Psychologist with the Department of Psychological Services, </w:t>
      </w:r>
      <w:r>
        <w:rPr>
          <w:rFonts w:ascii="Segoe UI" w:hAnsi="Segoe UI" w:cs="Segoe UI"/>
          <w:sz w:val="29"/>
          <w:szCs w:val="29"/>
        </w:rPr>
        <w:t>in collaboration with</w:t>
      </w:r>
      <w:r w:rsidR="008D29F9">
        <w:rPr>
          <w:rFonts w:ascii="Segoe UI" w:hAnsi="Segoe UI" w:cs="Segoe UI"/>
          <w:sz w:val="29"/>
          <w:szCs w:val="29"/>
        </w:rPr>
        <w:t xml:space="preserve"> </w:t>
      </w:r>
      <w:r w:rsidR="00707037" w:rsidRPr="002C7AD9">
        <w:rPr>
          <w:rFonts w:ascii="Segoe UI" w:hAnsi="Segoe UI" w:cs="Segoe UI"/>
          <w:sz w:val="29"/>
          <w:szCs w:val="29"/>
        </w:rPr>
        <w:t>Consultant Geriatrician</w:t>
      </w:r>
      <w:r w:rsidR="00707037">
        <w:rPr>
          <w:rFonts w:ascii="Segoe UI" w:hAnsi="Segoe UI" w:cs="Segoe UI"/>
          <w:sz w:val="29"/>
          <w:szCs w:val="29"/>
        </w:rPr>
        <w:t xml:space="preserve"> and</w:t>
      </w:r>
      <w:r w:rsidR="00707037" w:rsidRPr="002C7AD9">
        <w:rPr>
          <w:rFonts w:ascii="Segoe UI" w:hAnsi="Segoe UI" w:cs="Segoe UI"/>
          <w:sz w:val="29"/>
          <w:szCs w:val="29"/>
        </w:rPr>
        <w:t xml:space="preserve"> Dementia Lead </w:t>
      </w:r>
      <w:r w:rsidR="008D29F9">
        <w:rPr>
          <w:rFonts w:ascii="Segoe UI" w:hAnsi="Segoe UI" w:cs="Segoe UI"/>
          <w:sz w:val="29"/>
          <w:szCs w:val="29"/>
        </w:rPr>
        <w:t xml:space="preserve">Dr Y. </w:t>
      </w:r>
      <w:proofErr w:type="spellStart"/>
      <w:r w:rsidR="008D29F9">
        <w:rPr>
          <w:rFonts w:ascii="Segoe UI" w:hAnsi="Segoe UI" w:cs="Segoe UI"/>
          <w:sz w:val="29"/>
          <w:szCs w:val="29"/>
        </w:rPr>
        <w:t>Nagandran</w:t>
      </w:r>
      <w:proofErr w:type="spellEnd"/>
      <w:r w:rsidR="00707037">
        <w:rPr>
          <w:rFonts w:ascii="Segoe UI" w:hAnsi="Segoe UI" w:cs="Segoe UI"/>
          <w:sz w:val="29"/>
          <w:szCs w:val="29"/>
        </w:rPr>
        <w:t xml:space="preserve">, Dementia </w:t>
      </w:r>
      <w:r w:rsidR="00807F97">
        <w:rPr>
          <w:rFonts w:ascii="Segoe UI" w:hAnsi="Segoe UI" w:cs="Segoe UI"/>
          <w:sz w:val="29"/>
          <w:szCs w:val="29"/>
        </w:rPr>
        <w:t>S</w:t>
      </w:r>
      <w:r w:rsidR="00707037">
        <w:rPr>
          <w:rFonts w:ascii="Segoe UI" w:hAnsi="Segoe UI" w:cs="Segoe UI"/>
          <w:sz w:val="29"/>
          <w:szCs w:val="29"/>
        </w:rPr>
        <w:t xml:space="preserve">pecialist </w:t>
      </w:r>
      <w:r w:rsidR="00807F97">
        <w:rPr>
          <w:rFonts w:ascii="Segoe UI" w:hAnsi="Segoe UI" w:cs="Segoe UI"/>
          <w:sz w:val="29"/>
          <w:szCs w:val="29"/>
        </w:rPr>
        <w:t>Practitioner</w:t>
      </w:r>
      <w:r w:rsidR="00707037">
        <w:rPr>
          <w:rFonts w:ascii="Segoe UI" w:hAnsi="Segoe UI" w:cs="Segoe UI"/>
          <w:sz w:val="29"/>
          <w:szCs w:val="29"/>
        </w:rPr>
        <w:t xml:space="preserve"> M. Ashurst and</w:t>
      </w:r>
      <w:r w:rsidR="00807F97">
        <w:rPr>
          <w:rFonts w:ascii="Segoe UI" w:hAnsi="Segoe UI" w:cs="Segoe UI"/>
          <w:sz w:val="29"/>
          <w:szCs w:val="29"/>
        </w:rPr>
        <w:t xml:space="preserve"> Dementia Clinical Nurse Specialist</w:t>
      </w:r>
      <w:r w:rsidR="00707037">
        <w:rPr>
          <w:rFonts w:ascii="Segoe UI" w:hAnsi="Segoe UI" w:cs="Segoe UI"/>
          <w:sz w:val="29"/>
          <w:szCs w:val="29"/>
        </w:rPr>
        <w:t xml:space="preserve"> K. Scott, </w:t>
      </w:r>
      <w:r w:rsidR="00E84B0B">
        <w:rPr>
          <w:rFonts w:ascii="Segoe UI" w:hAnsi="Segoe UI" w:cs="Segoe UI"/>
          <w:sz w:val="29"/>
          <w:szCs w:val="29"/>
        </w:rPr>
        <w:t xml:space="preserve">and will be reviewed in </w:t>
      </w:r>
      <w:r w:rsidR="00F25562">
        <w:rPr>
          <w:rFonts w:ascii="Segoe UI" w:hAnsi="Segoe UI" w:cs="Segoe UI"/>
          <w:b/>
          <w:sz w:val="29"/>
          <w:szCs w:val="29"/>
        </w:rPr>
        <w:t>November</w:t>
      </w:r>
      <w:r w:rsidR="00795FA9">
        <w:rPr>
          <w:rFonts w:ascii="Segoe UI" w:hAnsi="Segoe UI" w:cs="Segoe UI"/>
          <w:b/>
          <w:sz w:val="29"/>
          <w:szCs w:val="29"/>
        </w:rPr>
        <w:t xml:space="preserve"> 202</w:t>
      </w:r>
      <w:r w:rsidR="000C269A">
        <w:rPr>
          <w:rFonts w:ascii="Segoe UI" w:hAnsi="Segoe UI" w:cs="Segoe UI"/>
          <w:b/>
          <w:sz w:val="29"/>
          <w:szCs w:val="29"/>
        </w:rPr>
        <w:t>8</w:t>
      </w:r>
      <w:r w:rsidR="00795FA9">
        <w:rPr>
          <w:rFonts w:ascii="Segoe UI" w:hAnsi="Segoe UI" w:cs="Segoe UI"/>
          <w:b/>
          <w:sz w:val="29"/>
          <w:szCs w:val="29"/>
        </w:rPr>
        <w:t>.</w:t>
      </w:r>
    </w:p>
    <w:p w14:paraId="0469F3A2" w14:textId="77777777" w:rsidR="00814BF2" w:rsidRPr="00814BF2" w:rsidRDefault="00814BF2">
      <w:pPr>
        <w:rPr>
          <w:rFonts w:ascii="Segoe UI" w:hAnsi="Segoe UI" w:cs="Segoe UI"/>
          <w:sz w:val="29"/>
          <w:szCs w:val="29"/>
        </w:rPr>
      </w:pPr>
    </w:p>
    <w:sectPr w:rsidR="00814BF2" w:rsidRPr="00814BF2">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URST, Michaela (NHS HUMBER HEALTH PARTNERSHIP - RWA)" w:date="2025-09-25T10:19:00Z" w:initials="MA">
    <w:p w14:paraId="15C4E171" w14:textId="77777777" w:rsidR="00944B25" w:rsidRDefault="00944B25" w:rsidP="00944B25">
      <w:pPr>
        <w:pStyle w:val="CommentText"/>
      </w:pPr>
      <w:r>
        <w:rPr>
          <w:rStyle w:val="CommentReference"/>
        </w:rPr>
        <w:annotationRef/>
      </w:r>
      <w:r>
        <w:t>This will need completing</w:t>
      </w:r>
    </w:p>
  </w:comment>
  <w:comment w:id="1" w:author="NAGANDRAN, Yoghini (NHS HUMBER HEALTH PARTNERSHIP - RWA)" w:date="2025-09-28T12:31:00Z" w:initials="YN">
    <w:p w14:paraId="67CF7B2C" w14:textId="77777777" w:rsidR="00721863" w:rsidRDefault="00721863" w:rsidP="00721863">
      <w:pPr>
        <w:pStyle w:val="CommentText"/>
      </w:pPr>
      <w:r>
        <w:rPr>
          <w:rStyle w:val="CommentReference"/>
        </w:rPr>
        <w:annotationRef/>
      </w:r>
      <w:r>
        <w:t>Can’t remember when we first started working on this, but yes,</w:t>
      </w:r>
    </w:p>
  </w:comment>
  <w:comment w:id="2" w:author="ASHURST, Michaela (NHS HUMBER HEALTH PARTNERSHIP - RWA)" w:date="2025-10-01T16:09:00Z" w:initials="MA">
    <w:p w14:paraId="2C4FB36A" w14:textId="77777777" w:rsidR="006967C7" w:rsidRDefault="006967C7" w:rsidP="006967C7">
      <w:pPr>
        <w:pStyle w:val="CommentText"/>
      </w:pPr>
      <w:r>
        <w:rPr>
          <w:rStyle w:val="CommentReference"/>
        </w:rPr>
        <w:annotationRef/>
      </w:r>
      <w:r>
        <w:t>Should we have the date as Oct 2025?</w:t>
      </w:r>
    </w:p>
  </w:comment>
  <w:comment w:id="3" w:author="ASHURST, Michaela (NHS HUMBER HEALTH PARTNERSHIP - RWA)" w:date="2025-09-25T10:19:00Z" w:initials="MA">
    <w:p w14:paraId="0AA6BD3F" w14:textId="2D1207FC" w:rsidR="00944B25" w:rsidRDefault="00944B25" w:rsidP="00944B25">
      <w:pPr>
        <w:pStyle w:val="CommentText"/>
      </w:pPr>
      <w:r>
        <w:rPr>
          <w:rStyle w:val="CommentReference"/>
        </w:rPr>
        <w:annotationRef/>
      </w:r>
      <w:r>
        <w:t>Why is this highlighted?</w:t>
      </w:r>
    </w:p>
  </w:comment>
  <w:comment w:id="4" w:author="NAGANDRAN, Yoghini (NHS HUMBER HEALTH PARTNERSHIP - RWA)" w:date="2025-09-28T12:31:00Z" w:initials="YN">
    <w:p w14:paraId="15D1D857" w14:textId="77777777" w:rsidR="00721863" w:rsidRDefault="00721863" w:rsidP="00721863">
      <w:pPr>
        <w:pStyle w:val="CommentText"/>
      </w:pPr>
      <w:r>
        <w:rPr>
          <w:rStyle w:val="CommentReference"/>
        </w:rPr>
        <w:annotationRef/>
      </w:r>
      <w:r>
        <w:t>No reason- we should remove highlight</w:t>
      </w:r>
    </w:p>
  </w:comment>
  <w:comment w:id="5" w:author="ASHURST, Michaela (NHS HUMBER HEALTH PARTNERSHIP - RWA)" w:date="2025-09-25T10:00:00Z" w:initials="MA">
    <w:p w14:paraId="498C3687" w14:textId="67E9ED2B" w:rsidR="00150D40" w:rsidRDefault="00150D40" w:rsidP="00150D40">
      <w:pPr>
        <w:pStyle w:val="CommentText"/>
      </w:pPr>
      <w:r>
        <w:rPr>
          <w:rStyle w:val="CommentReference"/>
        </w:rPr>
        <w:annotationRef/>
      </w:r>
      <w:r>
        <w:t>Why is this highlighted?</w:t>
      </w:r>
    </w:p>
  </w:comment>
  <w:comment w:id="6" w:author="NAGANDRAN, Yoghini (NHS HUMBER HEALTH PARTNERSHIP - RWA)" w:date="2025-09-28T12:33:00Z" w:initials="YN">
    <w:p w14:paraId="0F45FC54" w14:textId="77777777" w:rsidR="00721863" w:rsidRDefault="00721863" w:rsidP="00721863">
      <w:pPr>
        <w:pStyle w:val="CommentText"/>
      </w:pPr>
      <w:r>
        <w:rPr>
          <w:rStyle w:val="CommentReference"/>
        </w:rPr>
        <w:annotationRef/>
      </w:r>
      <w:r>
        <w:t>No reason- I’ve removed highlight</w:t>
      </w:r>
    </w:p>
  </w:comment>
  <w:comment w:id="7" w:author="ASHURST, Michaela (NHS HUMBER HEALTH PARTNERSHIP - RWA)" w:date="2025-09-25T10:24:00Z" w:initials="MA">
    <w:p w14:paraId="67E5C20E" w14:textId="5F2C9263" w:rsidR="00944B25" w:rsidRDefault="00944B25" w:rsidP="00944B25">
      <w:pPr>
        <w:pStyle w:val="CommentText"/>
      </w:pPr>
      <w:r>
        <w:rPr>
          <w:rStyle w:val="CommentReference"/>
        </w:rPr>
        <w:annotationRef/>
      </w:r>
      <w:r>
        <w:t>I have purposefully not mentioned the Butterfly scheme, as we plan to review our partnership next year. Hopefully this still promotes the use of a document to ensure person-centred care, which can be Reach out to me, My life, or This is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C4E171" w15:done="1"/>
  <w15:commentEx w15:paraId="67CF7B2C" w15:paraIdParent="15C4E171" w15:done="1"/>
  <w15:commentEx w15:paraId="2C4FB36A" w15:paraIdParent="15C4E171" w15:done="1"/>
  <w15:commentEx w15:paraId="0AA6BD3F" w15:done="1"/>
  <w15:commentEx w15:paraId="15D1D857" w15:paraIdParent="0AA6BD3F" w15:done="1"/>
  <w15:commentEx w15:paraId="498C3687" w15:done="1"/>
  <w15:commentEx w15:paraId="0F45FC54" w15:paraIdParent="498C3687" w15:done="1"/>
  <w15:commentEx w15:paraId="67E5C2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F23B6" w16cex:dateUtc="2025-09-25T09:19:00Z"/>
  <w16cex:commentExtensible w16cex:durableId="55A79B7B" w16cex:dateUtc="2025-09-28T11:31:00Z"/>
  <w16cex:commentExtensible w16cex:durableId="3F5C2FFA" w16cex:dateUtc="2025-10-01T15:09:00Z"/>
  <w16cex:commentExtensible w16cex:durableId="7C8801E3" w16cex:dateUtc="2025-09-25T09:19:00Z"/>
  <w16cex:commentExtensible w16cex:durableId="1D8FF598" w16cex:dateUtc="2025-09-28T11:31:00Z"/>
  <w16cex:commentExtensible w16cex:durableId="0758744B" w16cex:dateUtc="2025-09-25T09:00:00Z"/>
  <w16cex:commentExtensible w16cex:durableId="0C4889A8" w16cex:dateUtc="2025-09-28T11:33:00Z"/>
  <w16cex:commentExtensible w16cex:durableId="4D1D9DA6" w16cex:dateUtc="2025-09-2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C4E171" w16cid:durableId="7A7F23B6"/>
  <w16cid:commentId w16cid:paraId="67CF7B2C" w16cid:durableId="55A79B7B"/>
  <w16cid:commentId w16cid:paraId="2C4FB36A" w16cid:durableId="3F5C2FFA"/>
  <w16cid:commentId w16cid:paraId="0AA6BD3F" w16cid:durableId="7C8801E3"/>
  <w16cid:commentId w16cid:paraId="15D1D857" w16cid:durableId="1D8FF598"/>
  <w16cid:commentId w16cid:paraId="498C3687" w16cid:durableId="0758744B"/>
  <w16cid:commentId w16cid:paraId="0F45FC54" w16cid:durableId="0C4889A8"/>
  <w16cid:commentId w16cid:paraId="67E5C20E" w16cid:durableId="4D1D9D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6295" w14:textId="77777777" w:rsidR="00CC085A" w:rsidRDefault="00CC085A" w:rsidP="000E496E">
      <w:pPr>
        <w:spacing w:after="0" w:line="240" w:lineRule="auto"/>
      </w:pPr>
      <w:r>
        <w:separator/>
      </w:r>
    </w:p>
  </w:endnote>
  <w:endnote w:type="continuationSeparator" w:id="0">
    <w:p w14:paraId="3F0383DD" w14:textId="77777777" w:rsidR="00CC085A" w:rsidRDefault="00CC085A" w:rsidP="000E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0070C0"/>
      </w:rPr>
      <w:id w:val="38799308"/>
      <w:docPartObj>
        <w:docPartGallery w:val="Page Numbers (Bottom of Page)"/>
        <w:docPartUnique/>
      </w:docPartObj>
    </w:sdtPr>
    <w:sdtEndPr>
      <w:rPr>
        <w:noProof/>
      </w:rPr>
    </w:sdtEndPr>
    <w:sdtContent>
      <w:p w14:paraId="6869CF4D" w14:textId="77777777" w:rsidR="00B570B0" w:rsidRPr="00B570B0" w:rsidRDefault="00B570B0">
        <w:pPr>
          <w:pStyle w:val="Footer"/>
          <w:jc w:val="right"/>
          <w:rPr>
            <w:b/>
            <w:color w:val="0070C0"/>
          </w:rPr>
        </w:pPr>
        <w:r w:rsidRPr="00B570B0">
          <w:rPr>
            <w:b/>
            <w:color w:val="0070C0"/>
          </w:rPr>
          <w:fldChar w:fldCharType="begin"/>
        </w:r>
        <w:r w:rsidRPr="00B570B0">
          <w:rPr>
            <w:b/>
            <w:color w:val="0070C0"/>
          </w:rPr>
          <w:instrText xml:space="preserve"> PAGE   \* MERGEFORMAT </w:instrText>
        </w:r>
        <w:r w:rsidRPr="00B570B0">
          <w:rPr>
            <w:b/>
            <w:color w:val="0070C0"/>
          </w:rPr>
          <w:fldChar w:fldCharType="separate"/>
        </w:r>
        <w:r w:rsidR="00795FA9">
          <w:rPr>
            <w:b/>
            <w:noProof/>
            <w:color w:val="0070C0"/>
          </w:rPr>
          <w:t>9</w:t>
        </w:r>
        <w:r w:rsidRPr="00B570B0">
          <w:rPr>
            <w:b/>
            <w:noProof/>
            <w:color w:val="0070C0"/>
          </w:rPr>
          <w:fldChar w:fldCharType="end"/>
        </w:r>
      </w:p>
    </w:sdtContent>
  </w:sdt>
  <w:p w14:paraId="3E42BD53" w14:textId="77777777" w:rsidR="00B570B0" w:rsidRPr="00B570B0" w:rsidRDefault="00B570B0">
    <w:pPr>
      <w:pStyle w:val="Footer"/>
      <w:rPr>
        <w:b/>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0DEA" w14:textId="77777777" w:rsidR="00CC085A" w:rsidRDefault="00CC085A" w:rsidP="000E496E">
      <w:pPr>
        <w:spacing w:after="0" w:line="240" w:lineRule="auto"/>
      </w:pPr>
      <w:r>
        <w:separator/>
      </w:r>
    </w:p>
  </w:footnote>
  <w:footnote w:type="continuationSeparator" w:id="0">
    <w:p w14:paraId="56603038" w14:textId="77777777" w:rsidR="00CC085A" w:rsidRDefault="00CC085A" w:rsidP="000E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B67E" w14:textId="0F37E60E" w:rsidR="005E4CA4" w:rsidRDefault="005E4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D15C" w14:textId="6E81674C" w:rsidR="000E496E" w:rsidRDefault="00907E82">
    <w:pPr>
      <w:pStyle w:val="Header"/>
    </w:pPr>
    <w:r>
      <w:rPr>
        <w:noProof/>
      </w:rPr>
      <w:drawing>
        <wp:anchor distT="0" distB="0" distL="114300" distR="114300" simplePos="0" relativeHeight="251667456" behindDoc="0" locked="0" layoutInCell="1" allowOverlap="0" wp14:anchorId="349B436F" wp14:editId="543DDDFF">
          <wp:simplePos x="0" y="0"/>
          <wp:positionH relativeFrom="margin">
            <wp:align>right</wp:align>
          </wp:positionH>
          <wp:positionV relativeFrom="paragraph">
            <wp:posOffset>1270</wp:posOffset>
          </wp:positionV>
          <wp:extent cx="1915200" cy="968400"/>
          <wp:effectExtent l="0" t="0" r="8890" b="3175"/>
          <wp:wrapTopAndBottom/>
          <wp:docPr id="1487711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200" cy="96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21FC" w14:textId="66E8E220" w:rsidR="005E4CA4" w:rsidRDefault="005E4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2D5"/>
    <w:multiLevelType w:val="multilevel"/>
    <w:tmpl w:val="9010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A786A"/>
    <w:multiLevelType w:val="multilevel"/>
    <w:tmpl w:val="A73A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C715D"/>
    <w:multiLevelType w:val="multilevel"/>
    <w:tmpl w:val="98C8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E3D30"/>
    <w:multiLevelType w:val="multilevel"/>
    <w:tmpl w:val="11F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D2D0E"/>
    <w:multiLevelType w:val="multilevel"/>
    <w:tmpl w:val="3B3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B13DA3"/>
    <w:multiLevelType w:val="multilevel"/>
    <w:tmpl w:val="A66C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A3A7A"/>
    <w:multiLevelType w:val="hybridMultilevel"/>
    <w:tmpl w:val="A6CE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E37DA"/>
    <w:multiLevelType w:val="hybridMultilevel"/>
    <w:tmpl w:val="AC9C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178E6"/>
    <w:multiLevelType w:val="multilevel"/>
    <w:tmpl w:val="B61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516811"/>
    <w:multiLevelType w:val="multilevel"/>
    <w:tmpl w:val="5EE4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7270524">
    <w:abstractNumId w:val="8"/>
  </w:num>
  <w:num w:numId="2" w16cid:durableId="2137869000">
    <w:abstractNumId w:val="0"/>
  </w:num>
  <w:num w:numId="3" w16cid:durableId="1342463755">
    <w:abstractNumId w:val="4"/>
  </w:num>
  <w:num w:numId="4" w16cid:durableId="1675452482">
    <w:abstractNumId w:val="5"/>
  </w:num>
  <w:num w:numId="5" w16cid:durableId="673339649">
    <w:abstractNumId w:val="9"/>
  </w:num>
  <w:num w:numId="6" w16cid:durableId="1887716579">
    <w:abstractNumId w:val="2"/>
  </w:num>
  <w:num w:numId="7" w16cid:durableId="796922038">
    <w:abstractNumId w:val="1"/>
  </w:num>
  <w:num w:numId="8" w16cid:durableId="1683193744">
    <w:abstractNumId w:val="3"/>
  </w:num>
  <w:num w:numId="9" w16cid:durableId="1557594342">
    <w:abstractNumId w:val="7"/>
  </w:num>
  <w:num w:numId="10" w16cid:durableId="18901925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URST, Michaela (NHS HUMBER HEALTH PARTNERSHIP - RWA)">
    <w15:presenceInfo w15:providerId="AD" w15:userId="S::michaela.ashurst@nhs.net::fc77cf47-ac27-4120-a386-71f2e3e7e8a1"/>
  </w15:person>
  <w15:person w15:author="NAGANDRAN, Yoghini (NHS HUMBER HEALTH PARTNERSHIP - RWA)">
    <w15:presenceInfo w15:providerId="AD" w15:userId="S::yoghini.nagandran@nhs.net::9a08e2d1-73d3-48c1-a39d-cb45714f6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76"/>
    <w:rsid w:val="000031B3"/>
    <w:rsid w:val="00025719"/>
    <w:rsid w:val="000706D8"/>
    <w:rsid w:val="00070996"/>
    <w:rsid w:val="000776C4"/>
    <w:rsid w:val="000C269A"/>
    <w:rsid w:val="000E496E"/>
    <w:rsid w:val="0012434D"/>
    <w:rsid w:val="00147637"/>
    <w:rsid w:val="00150D40"/>
    <w:rsid w:val="0016397B"/>
    <w:rsid w:val="00186BDB"/>
    <w:rsid w:val="001C1DAA"/>
    <w:rsid w:val="001D1976"/>
    <w:rsid w:val="001D3DA6"/>
    <w:rsid w:val="002125D8"/>
    <w:rsid w:val="00213EEA"/>
    <w:rsid w:val="002C7AD9"/>
    <w:rsid w:val="002E4CCA"/>
    <w:rsid w:val="003C244C"/>
    <w:rsid w:val="004228A4"/>
    <w:rsid w:val="00492D37"/>
    <w:rsid w:val="004B70D5"/>
    <w:rsid w:val="005D048B"/>
    <w:rsid w:val="005D09C8"/>
    <w:rsid w:val="005E154C"/>
    <w:rsid w:val="005E4CA4"/>
    <w:rsid w:val="0061159D"/>
    <w:rsid w:val="00636ED1"/>
    <w:rsid w:val="00686A46"/>
    <w:rsid w:val="006967C7"/>
    <w:rsid w:val="006A184B"/>
    <w:rsid w:val="006A1F5A"/>
    <w:rsid w:val="006C1E1B"/>
    <w:rsid w:val="006F2576"/>
    <w:rsid w:val="00707037"/>
    <w:rsid w:val="00721863"/>
    <w:rsid w:val="00724964"/>
    <w:rsid w:val="00795FA9"/>
    <w:rsid w:val="007B56A9"/>
    <w:rsid w:val="007B56CD"/>
    <w:rsid w:val="007D048E"/>
    <w:rsid w:val="00807F97"/>
    <w:rsid w:val="00814BF2"/>
    <w:rsid w:val="008301F0"/>
    <w:rsid w:val="008579B0"/>
    <w:rsid w:val="008D29F9"/>
    <w:rsid w:val="008E57E1"/>
    <w:rsid w:val="009020E4"/>
    <w:rsid w:val="00907E82"/>
    <w:rsid w:val="0091477D"/>
    <w:rsid w:val="00927711"/>
    <w:rsid w:val="00944B25"/>
    <w:rsid w:val="009541E3"/>
    <w:rsid w:val="009670D1"/>
    <w:rsid w:val="009933EA"/>
    <w:rsid w:val="00997447"/>
    <w:rsid w:val="009C5BFC"/>
    <w:rsid w:val="00A5031C"/>
    <w:rsid w:val="00AF39FE"/>
    <w:rsid w:val="00B570B0"/>
    <w:rsid w:val="00C043A1"/>
    <w:rsid w:val="00C0757B"/>
    <w:rsid w:val="00C3156B"/>
    <w:rsid w:val="00C93997"/>
    <w:rsid w:val="00CB6A05"/>
    <w:rsid w:val="00CC085A"/>
    <w:rsid w:val="00CE5157"/>
    <w:rsid w:val="00D7742F"/>
    <w:rsid w:val="00DB35BB"/>
    <w:rsid w:val="00DD6E3A"/>
    <w:rsid w:val="00E403B5"/>
    <w:rsid w:val="00E4374D"/>
    <w:rsid w:val="00E807BF"/>
    <w:rsid w:val="00E84B0B"/>
    <w:rsid w:val="00E87A3E"/>
    <w:rsid w:val="00EE185B"/>
    <w:rsid w:val="00EE6C14"/>
    <w:rsid w:val="00F25562"/>
    <w:rsid w:val="00F63902"/>
    <w:rsid w:val="00F6758D"/>
    <w:rsid w:val="00FA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7AC2"/>
  <w15:chartTrackingRefBased/>
  <w15:docId w15:val="{C9A3315A-129E-4FC5-89B7-99E9178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2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F257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F257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6F257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57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F257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F2576"/>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6F257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6F2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2576"/>
    <w:rPr>
      <w:color w:val="0000FF"/>
      <w:u w:val="single"/>
    </w:rPr>
  </w:style>
  <w:style w:type="character" w:customStyle="1" w:styleId="has-text-weight-semibold">
    <w:name w:val="has-text-weight-semibold"/>
    <w:basedOn w:val="DefaultParagraphFont"/>
    <w:rsid w:val="006F2576"/>
  </w:style>
  <w:style w:type="character" w:customStyle="1" w:styleId="visually-hidden">
    <w:name w:val="visually-hidden"/>
    <w:basedOn w:val="DefaultParagraphFont"/>
    <w:rsid w:val="006F2576"/>
  </w:style>
  <w:style w:type="character" w:styleId="Strong">
    <w:name w:val="Strong"/>
    <w:basedOn w:val="DefaultParagraphFont"/>
    <w:uiPriority w:val="22"/>
    <w:qFormat/>
    <w:rsid w:val="006F2576"/>
    <w:rPr>
      <w:b/>
      <w:bCs/>
    </w:rPr>
  </w:style>
  <w:style w:type="paragraph" w:styleId="BalloonText">
    <w:name w:val="Balloon Text"/>
    <w:basedOn w:val="Normal"/>
    <w:link w:val="BalloonTextChar"/>
    <w:uiPriority w:val="99"/>
    <w:semiHidden/>
    <w:unhideWhenUsed/>
    <w:rsid w:val="006F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576"/>
    <w:rPr>
      <w:rFonts w:ascii="Segoe UI" w:hAnsi="Segoe UI" w:cs="Segoe UI"/>
      <w:sz w:val="18"/>
      <w:szCs w:val="18"/>
    </w:rPr>
  </w:style>
  <w:style w:type="paragraph" w:styleId="Header">
    <w:name w:val="header"/>
    <w:basedOn w:val="Normal"/>
    <w:link w:val="HeaderChar"/>
    <w:uiPriority w:val="99"/>
    <w:unhideWhenUsed/>
    <w:rsid w:val="000E4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6E"/>
  </w:style>
  <w:style w:type="paragraph" w:styleId="Footer">
    <w:name w:val="footer"/>
    <w:basedOn w:val="Normal"/>
    <w:link w:val="FooterChar"/>
    <w:uiPriority w:val="99"/>
    <w:unhideWhenUsed/>
    <w:rsid w:val="000E4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6E"/>
  </w:style>
  <w:style w:type="paragraph" w:styleId="ListParagraph">
    <w:name w:val="List Paragraph"/>
    <w:basedOn w:val="Normal"/>
    <w:uiPriority w:val="34"/>
    <w:qFormat/>
    <w:rsid w:val="00C93997"/>
    <w:pPr>
      <w:ind w:left="720"/>
      <w:contextualSpacing/>
    </w:pPr>
  </w:style>
  <w:style w:type="table" w:styleId="TableGrid">
    <w:name w:val="Table Grid"/>
    <w:basedOn w:val="TableNormal"/>
    <w:uiPriority w:val="39"/>
    <w:rsid w:val="0061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1159D"/>
    <w:pPr>
      <w:spacing w:after="0" w:line="240" w:lineRule="auto"/>
    </w:pPr>
    <w:rPr>
      <w:rFonts w:ascii="Arial" w:eastAsia="Times New Roman" w:hAnsi="Arial" w:cs="Arial"/>
      <w:b/>
      <w:bCs/>
      <w:sz w:val="24"/>
      <w:szCs w:val="24"/>
      <w:lang w:val="en-US" w:eastAsia="en-GB"/>
    </w:rPr>
  </w:style>
  <w:style w:type="character" w:customStyle="1" w:styleId="BodyText3Char">
    <w:name w:val="Body Text 3 Char"/>
    <w:basedOn w:val="DefaultParagraphFont"/>
    <w:link w:val="BodyText3"/>
    <w:rsid w:val="0061159D"/>
    <w:rPr>
      <w:rFonts w:ascii="Arial" w:eastAsia="Times New Roman" w:hAnsi="Arial" w:cs="Arial"/>
      <w:b/>
      <w:bCs/>
      <w:sz w:val="24"/>
      <w:szCs w:val="24"/>
      <w:lang w:val="en-US" w:eastAsia="en-GB"/>
    </w:rPr>
  </w:style>
  <w:style w:type="paragraph" w:styleId="BodyText">
    <w:name w:val="Body Text"/>
    <w:basedOn w:val="Normal"/>
    <w:link w:val="BodyTextChar"/>
    <w:uiPriority w:val="99"/>
    <w:semiHidden/>
    <w:unhideWhenUsed/>
    <w:rsid w:val="00E4374D"/>
    <w:pPr>
      <w:spacing w:after="120"/>
    </w:pPr>
  </w:style>
  <w:style w:type="character" w:customStyle="1" w:styleId="BodyTextChar">
    <w:name w:val="Body Text Char"/>
    <w:basedOn w:val="DefaultParagraphFont"/>
    <w:link w:val="BodyText"/>
    <w:uiPriority w:val="99"/>
    <w:semiHidden/>
    <w:rsid w:val="00E4374D"/>
  </w:style>
  <w:style w:type="paragraph" w:styleId="Revision">
    <w:name w:val="Revision"/>
    <w:hidden/>
    <w:uiPriority w:val="99"/>
    <w:semiHidden/>
    <w:rsid w:val="007D048E"/>
    <w:pPr>
      <w:spacing w:after="0" w:line="240" w:lineRule="auto"/>
    </w:pPr>
  </w:style>
  <w:style w:type="paragraph" w:customStyle="1" w:styleId="xmsonormal">
    <w:name w:val="x_msonormal"/>
    <w:basedOn w:val="Normal"/>
    <w:rsid w:val="001D3DA6"/>
    <w:pPr>
      <w:spacing w:after="0" w:line="240" w:lineRule="auto"/>
    </w:pPr>
    <w:rPr>
      <w:rFonts w:ascii="Aptos" w:hAnsi="Aptos" w:cs="Aptos"/>
      <w:lang w:eastAsia="en-GB"/>
    </w:rPr>
  </w:style>
  <w:style w:type="character" w:styleId="UnresolvedMention">
    <w:name w:val="Unresolved Mention"/>
    <w:basedOn w:val="DefaultParagraphFont"/>
    <w:uiPriority w:val="99"/>
    <w:semiHidden/>
    <w:unhideWhenUsed/>
    <w:rsid w:val="001D3DA6"/>
    <w:rPr>
      <w:color w:val="605E5C"/>
      <w:shd w:val="clear" w:color="auto" w:fill="E1DFDD"/>
    </w:rPr>
  </w:style>
  <w:style w:type="character" w:styleId="CommentReference">
    <w:name w:val="annotation reference"/>
    <w:basedOn w:val="DefaultParagraphFont"/>
    <w:uiPriority w:val="99"/>
    <w:semiHidden/>
    <w:unhideWhenUsed/>
    <w:rsid w:val="00150D40"/>
    <w:rPr>
      <w:sz w:val="16"/>
      <w:szCs w:val="16"/>
    </w:rPr>
  </w:style>
  <w:style w:type="paragraph" w:styleId="CommentText">
    <w:name w:val="annotation text"/>
    <w:basedOn w:val="Normal"/>
    <w:link w:val="CommentTextChar"/>
    <w:uiPriority w:val="99"/>
    <w:unhideWhenUsed/>
    <w:rsid w:val="00150D40"/>
    <w:pPr>
      <w:spacing w:line="240" w:lineRule="auto"/>
    </w:pPr>
    <w:rPr>
      <w:sz w:val="20"/>
      <w:szCs w:val="20"/>
    </w:rPr>
  </w:style>
  <w:style w:type="character" w:customStyle="1" w:styleId="CommentTextChar">
    <w:name w:val="Comment Text Char"/>
    <w:basedOn w:val="DefaultParagraphFont"/>
    <w:link w:val="CommentText"/>
    <w:uiPriority w:val="99"/>
    <w:rsid w:val="00150D40"/>
    <w:rPr>
      <w:sz w:val="20"/>
      <w:szCs w:val="20"/>
    </w:rPr>
  </w:style>
  <w:style w:type="paragraph" w:styleId="CommentSubject">
    <w:name w:val="annotation subject"/>
    <w:basedOn w:val="CommentText"/>
    <w:next w:val="CommentText"/>
    <w:link w:val="CommentSubjectChar"/>
    <w:uiPriority w:val="99"/>
    <w:semiHidden/>
    <w:unhideWhenUsed/>
    <w:rsid w:val="00150D40"/>
    <w:rPr>
      <w:b/>
      <w:bCs/>
    </w:rPr>
  </w:style>
  <w:style w:type="character" w:customStyle="1" w:styleId="CommentSubjectChar">
    <w:name w:val="Comment Subject Char"/>
    <w:basedOn w:val="CommentTextChar"/>
    <w:link w:val="CommentSubject"/>
    <w:uiPriority w:val="99"/>
    <w:semiHidden/>
    <w:rsid w:val="00150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6369">
      <w:bodyDiv w:val="1"/>
      <w:marLeft w:val="0"/>
      <w:marRight w:val="0"/>
      <w:marTop w:val="0"/>
      <w:marBottom w:val="0"/>
      <w:divBdr>
        <w:top w:val="none" w:sz="0" w:space="0" w:color="auto"/>
        <w:left w:val="none" w:sz="0" w:space="0" w:color="auto"/>
        <w:bottom w:val="none" w:sz="0" w:space="0" w:color="auto"/>
        <w:right w:val="none" w:sz="0" w:space="0" w:color="auto"/>
      </w:divBdr>
    </w:div>
    <w:div w:id="1624506504">
      <w:bodyDiv w:val="1"/>
      <w:marLeft w:val="0"/>
      <w:marRight w:val="0"/>
      <w:marTop w:val="0"/>
      <w:marBottom w:val="0"/>
      <w:divBdr>
        <w:top w:val="none" w:sz="0" w:space="0" w:color="auto"/>
        <w:left w:val="none" w:sz="0" w:space="0" w:color="auto"/>
        <w:bottom w:val="none" w:sz="0" w:space="0" w:color="auto"/>
        <w:right w:val="none" w:sz="0" w:space="0" w:color="auto"/>
      </w:divBdr>
    </w:div>
    <w:div w:id="1693722632">
      <w:bodyDiv w:val="1"/>
      <w:marLeft w:val="0"/>
      <w:marRight w:val="0"/>
      <w:marTop w:val="0"/>
      <w:marBottom w:val="0"/>
      <w:divBdr>
        <w:top w:val="none" w:sz="0" w:space="0" w:color="auto"/>
        <w:left w:val="none" w:sz="0" w:space="0" w:color="auto"/>
        <w:bottom w:val="none" w:sz="0" w:space="0" w:color="auto"/>
        <w:right w:val="none" w:sz="0" w:space="0" w:color="auto"/>
      </w:divBdr>
      <w:divsChild>
        <w:div w:id="470559035">
          <w:marLeft w:val="0"/>
          <w:marRight w:val="0"/>
          <w:marTop w:val="0"/>
          <w:marBottom w:val="0"/>
          <w:divBdr>
            <w:top w:val="none" w:sz="0" w:space="0" w:color="auto"/>
            <w:left w:val="none" w:sz="0" w:space="0" w:color="auto"/>
            <w:bottom w:val="none" w:sz="0" w:space="0" w:color="auto"/>
            <w:right w:val="none" w:sz="0" w:space="0" w:color="auto"/>
          </w:divBdr>
          <w:divsChild>
            <w:div w:id="997153042">
              <w:marLeft w:val="0"/>
              <w:marRight w:val="0"/>
              <w:marTop w:val="0"/>
              <w:marBottom w:val="0"/>
              <w:divBdr>
                <w:top w:val="none" w:sz="0" w:space="0" w:color="auto"/>
                <w:left w:val="none" w:sz="0" w:space="0" w:color="auto"/>
                <w:bottom w:val="none" w:sz="0" w:space="0" w:color="auto"/>
                <w:right w:val="none" w:sz="0" w:space="0" w:color="auto"/>
              </w:divBdr>
            </w:div>
          </w:divsChild>
        </w:div>
        <w:div w:id="139931240">
          <w:marLeft w:val="0"/>
          <w:marRight w:val="0"/>
          <w:marTop w:val="0"/>
          <w:marBottom w:val="0"/>
          <w:divBdr>
            <w:top w:val="none" w:sz="0" w:space="0" w:color="auto"/>
            <w:left w:val="none" w:sz="0" w:space="0" w:color="auto"/>
            <w:bottom w:val="none" w:sz="0" w:space="0" w:color="auto"/>
            <w:right w:val="none" w:sz="0" w:space="0" w:color="auto"/>
          </w:divBdr>
          <w:divsChild>
            <w:div w:id="1950357249">
              <w:marLeft w:val="0"/>
              <w:marRight w:val="0"/>
              <w:marTop w:val="0"/>
              <w:marBottom w:val="0"/>
              <w:divBdr>
                <w:top w:val="none" w:sz="0" w:space="0" w:color="auto"/>
                <w:left w:val="none" w:sz="0" w:space="0" w:color="auto"/>
                <w:bottom w:val="none" w:sz="0" w:space="0" w:color="auto"/>
                <w:right w:val="none" w:sz="0" w:space="0" w:color="auto"/>
              </w:divBdr>
              <w:divsChild>
                <w:div w:id="13379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3450">
          <w:marLeft w:val="0"/>
          <w:marRight w:val="0"/>
          <w:marTop w:val="0"/>
          <w:marBottom w:val="0"/>
          <w:divBdr>
            <w:top w:val="none" w:sz="0" w:space="0" w:color="auto"/>
            <w:left w:val="none" w:sz="0" w:space="0" w:color="auto"/>
            <w:bottom w:val="none" w:sz="0" w:space="0" w:color="auto"/>
            <w:right w:val="none" w:sz="0" w:space="0" w:color="auto"/>
          </w:divBdr>
          <w:divsChild>
            <w:div w:id="840781245">
              <w:marLeft w:val="0"/>
              <w:marRight w:val="0"/>
              <w:marTop w:val="0"/>
              <w:marBottom w:val="0"/>
              <w:divBdr>
                <w:top w:val="none" w:sz="0" w:space="0" w:color="auto"/>
                <w:left w:val="none" w:sz="0" w:space="0" w:color="auto"/>
                <w:bottom w:val="none" w:sz="0" w:space="0" w:color="auto"/>
                <w:right w:val="none" w:sz="0" w:space="0" w:color="auto"/>
              </w:divBdr>
              <w:divsChild>
                <w:div w:id="294868419">
                  <w:marLeft w:val="0"/>
                  <w:marRight w:val="0"/>
                  <w:marTop w:val="0"/>
                  <w:marBottom w:val="0"/>
                  <w:divBdr>
                    <w:top w:val="none" w:sz="0" w:space="0" w:color="auto"/>
                    <w:left w:val="none" w:sz="0" w:space="0" w:color="auto"/>
                    <w:bottom w:val="none" w:sz="0" w:space="0" w:color="auto"/>
                    <w:right w:val="none" w:sz="0" w:space="0" w:color="auto"/>
                  </w:divBdr>
                  <w:divsChild>
                    <w:div w:id="562715475">
                      <w:marLeft w:val="0"/>
                      <w:marRight w:val="0"/>
                      <w:marTop w:val="0"/>
                      <w:marBottom w:val="0"/>
                      <w:divBdr>
                        <w:top w:val="none" w:sz="0" w:space="0" w:color="auto"/>
                        <w:left w:val="none" w:sz="0" w:space="0" w:color="auto"/>
                        <w:bottom w:val="none" w:sz="0" w:space="0" w:color="auto"/>
                        <w:right w:val="none" w:sz="0" w:space="0" w:color="auto"/>
                      </w:divBdr>
                      <w:divsChild>
                        <w:div w:id="234899208">
                          <w:marLeft w:val="0"/>
                          <w:marRight w:val="0"/>
                          <w:marTop w:val="0"/>
                          <w:marBottom w:val="0"/>
                          <w:divBdr>
                            <w:top w:val="none" w:sz="0" w:space="0" w:color="auto"/>
                            <w:left w:val="none" w:sz="0" w:space="0" w:color="auto"/>
                            <w:bottom w:val="none" w:sz="0" w:space="0" w:color="auto"/>
                            <w:right w:val="none" w:sz="0" w:space="0" w:color="auto"/>
                          </w:divBdr>
                          <w:divsChild>
                            <w:div w:id="14616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28426">
              <w:marLeft w:val="0"/>
              <w:marRight w:val="0"/>
              <w:marTop w:val="0"/>
              <w:marBottom w:val="0"/>
              <w:divBdr>
                <w:top w:val="none" w:sz="0" w:space="0" w:color="auto"/>
                <w:left w:val="none" w:sz="0" w:space="0" w:color="auto"/>
                <w:bottom w:val="none" w:sz="0" w:space="0" w:color="auto"/>
                <w:right w:val="none" w:sz="0" w:space="0" w:color="auto"/>
              </w:divBdr>
              <w:divsChild>
                <w:div w:id="610011342">
                  <w:marLeft w:val="0"/>
                  <w:marRight w:val="0"/>
                  <w:marTop w:val="0"/>
                  <w:marBottom w:val="0"/>
                  <w:divBdr>
                    <w:top w:val="none" w:sz="0" w:space="0" w:color="auto"/>
                    <w:left w:val="none" w:sz="0" w:space="0" w:color="auto"/>
                    <w:bottom w:val="none" w:sz="0" w:space="0" w:color="auto"/>
                    <w:right w:val="none" w:sz="0" w:space="0" w:color="auto"/>
                  </w:divBdr>
                  <w:divsChild>
                    <w:div w:id="1635598585">
                      <w:marLeft w:val="0"/>
                      <w:marRight w:val="0"/>
                      <w:marTop w:val="0"/>
                      <w:marBottom w:val="0"/>
                      <w:divBdr>
                        <w:top w:val="none" w:sz="0" w:space="0" w:color="auto"/>
                        <w:left w:val="none" w:sz="0" w:space="0" w:color="auto"/>
                        <w:bottom w:val="none" w:sz="0" w:space="0" w:color="auto"/>
                        <w:right w:val="none" w:sz="0" w:space="0" w:color="auto"/>
                      </w:divBdr>
                      <w:divsChild>
                        <w:div w:id="27727262">
                          <w:marLeft w:val="14079"/>
                          <w:marRight w:val="0"/>
                          <w:marTop w:val="0"/>
                          <w:marBottom w:val="0"/>
                          <w:divBdr>
                            <w:top w:val="none" w:sz="0" w:space="0" w:color="auto"/>
                            <w:left w:val="none" w:sz="0" w:space="0" w:color="auto"/>
                            <w:bottom w:val="none" w:sz="0" w:space="0" w:color="auto"/>
                            <w:right w:val="none" w:sz="0" w:space="0" w:color="auto"/>
                          </w:divBdr>
                          <w:divsChild>
                            <w:div w:id="1043559252">
                              <w:marLeft w:val="0"/>
                              <w:marRight w:val="0"/>
                              <w:marTop w:val="0"/>
                              <w:marBottom w:val="0"/>
                              <w:divBdr>
                                <w:top w:val="none" w:sz="0" w:space="0" w:color="auto"/>
                                <w:left w:val="none" w:sz="0" w:space="0" w:color="auto"/>
                                <w:bottom w:val="none" w:sz="0" w:space="0" w:color="auto"/>
                                <w:right w:val="none" w:sz="0" w:space="0" w:color="auto"/>
                              </w:divBdr>
                              <w:divsChild>
                                <w:div w:id="1083336860">
                                  <w:marLeft w:val="0"/>
                                  <w:marRight w:val="0"/>
                                  <w:marTop w:val="0"/>
                                  <w:marBottom w:val="0"/>
                                  <w:divBdr>
                                    <w:top w:val="none" w:sz="0" w:space="0" w:color="auto"/>
                                    <w:left w:val="none" w:sz="0" w:space="0" w:color="auto"/>
                                    <w:bottom w:val="none" w:sz="0" w:space="0" w:color="auto"/>
                                    <w:right w:val="none" w:sz="0" w:space="0" w:color="auto"/>
                                  </w:divBdr>
                                  <w:divsChild>
                                    <w:div w:id="814222332">
                                      <w:marLeft w:val="0"/>
                                      <w:marRight w:val="0"/>
                                      <w:marTop w:val="0"/>
                                      <w:marBottom w:val="0"/>
                                      <w:divBdr>
                                        <w:top w:val="none" w:sz="0" w:space="0" w:color="auto"/>
                                        <w:left w:val="none" w:sz="0" w:space="0" w:color="auto"/>
                                        <w:bottom w:val="none" w:sz="0" w:space="0" w:color="auto"/>
                                        <w:right w:val="none" w:sz="0" w:space="0" w:color="auto"/>
                                      </w:divBdr>
                                      <w:divsChild>
                                        <w:div w:id="1810895781">
                                          <w:marLeft w:val="0"/>
                                          <w:marRight w:val="0"/>
                                          <w:marTop w:val="0"/>
                                          <w:marBottom w:val="0"/>
                                          <w:divBdr>
                                            <w:top w:val="none" w:sz="0" w:space="0" w:color="auto"/>
                                            <w:left w:val="none" w:sz="0" w:space="0" w:color="auto"/>
                                            <w:bottom w:val="none" w:sz="0" w:space="0" w:color="auto"/>
                                            <w:right w:val="none" w:sz="0" w:space="0" w:color="auto"/>
                                          </w:divBdr>
                                          <w:divsChild>
                                            <w:div w:id="922642035">
                                              <w:marLeft w:val="0"/>
                                              <w:marRight w:val="0"/>
                                              <w:marTop w:val="0"/>
                                              <w:marBottom w:val="0"/>
                                              <w:divBdr>
                                                <w:top w:val="none" w:sz="0" w:space="0" w:color="auto"/>
                                                <w:left w:val="none" w:sz="0" w:space="0" w:color="auto"/>
                                                <w:bottom w:val="none" w:sz="0" w:space="0" w:color="auto"/>
                                                <w:right w:val="none" w:sz="0" w:space="0" w:color="auto"/>
                                              </w:divBdr>
                                            </w:div>
                                          </w:divsChild>
                                        </w:div>
                                        <w:div w:id="1674335456">
                                          <w:marLeft w:val="0"/>
                                          <w:marRight w:val="0"/>
                                          <w:marTop w:val="0"/>
                                          <w:marBottom w:val="0"/>
                                          <w:divBdr>
                                            <w:top w:val="none" w:sz="0" w:space="0" w:color="auto"/>
                                            <w:left w:val="none" w:sz="0" w:space="0" w:color="auto"/>
                                            <w:bottom w:val="none" w:sz="0" w:space="0" w:color="auto"/>
                                            <w:right w:val="none" w:sz="0" w:space="0" w:color="auto"/>
                                          </w:divBdr>
                                          <w:divsChild>
                                            <w:div w:id="1594237273">
                                              <w:marLeft w:val="0"/>
                                              <w:marRight w:val="0"/>
                                              <w:marTop w:val="0"/>
                                              <w:marBottom w:val="0"/>
                                              <w:divBdr>
                                                <w:top w:val="none" w:sz="0" w:space="0" w:color="auto"/>
                                                <w:left w:val="none" w:sz="0" w:space="0" w:color="auto"/>
                                                <w:bottom w:val="none" w:sz="0" w:space="0" w:color="auto"/>
                                                <w:right w:val="none" w:sz="0" w:space="0" w:color="auto"/>
                                              </w:divBdr>
                                            </w:div>
                                          </w:divsChild>
                                        </w:div>
                                        <w:div w:id="1524906293">
                                          <w:marLeft w:val="0"/>
                                          <w:marRight w:val="0"/>
                                          <w:marTop w:val="0"/>
                                          <w:marBottom w:val="0"/>
                                          <w:divBdr>
                                            <w:top w:val="none" w:sz="0" w:space="0" w:color="auto"/>
                                            <w:left w:val="none" w:sz="0" w:space="0" w:color="auto"/>
                                            <w:bottom w:val="none" w:sz="0" w:space="0" w:color="auto"/>
                                            <w:right w:val="none" w:sz="0" w:space="0" w:color="auto"/>
                                          </w:divBdr>
                                          <w:divsChild>
                                            <w:div w:id="988442377">
                                              <w:marLeft w:val="0"/>
                                              <w:marRight w:val="0"/>
                                              <w:marTop w:val="0"/>
                                              <w:marBottom w:val="0"/>
                                              <w:divBdr>
                                                <w:top w:val="none" w:sz="0" w:space="0" w:color="auto"/>
                                                <w:left w:val="none" w:sz="0" w:space="0" w:color="auto"/>
                                                <w:bottom w:val="none" w:sz="0" w:space="0" w:color="auto"/>
                                                <w:right w:val="none" w:sz="0" w:space="0" w:color="auto"/>
                                              </w:divBdr>
                                              <w:divsChild>
                                                <w:div w:id="5496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910941">
              <w:marLeft w:val="0"/>
              <w:marRight w:val="0"/>
              <w:marTop w:val="0"/>
              <w:marBottom w:val="0"/>
              <w:divBdr>
                <w:top w:val="none" w:sz="0" w:space="0" w:color="auto"/>
                <w:left w:val="none" w:sz="0" w:space="0" w:color="auto"/>
                <w:bottom w:val="none" w:sz="0" w:space="0" w:color="auto"/>
                <w:right w:val="none" w:sz="0" w:space="0" w:color="auto"/>
              </w:divBdr>
              <w:divsChild>
                <w:div w:id="464196769">
                  <w:marLeft w:val="0"/>
                  <w:marRight w:val="0"/>
                  <w:marTop w:val="0"/>
                  <w:marBottom w:val="0"/>
                  <w:divBdr>
                    <w:top w:val="none" w:sz="0" w:space="0" w:color="auto"/>
                    <w:left w:val="none" w:sz="0" w:space="0" w:color="auto"/>
                    <w:bottom w:val="none" w:sz="0" w:space="0" w:color="auto"/>
                    <w:right w:val="none" w:sz="0" w:space="0" w:color="auto"/>
                  </w:divBdr>
                  <w:divsChild>
                    <w:div w:id="1286354204">
                      <w:marLeft w:val="0"/>
                      <w:marRight w:val="0"/>
                      <w:marTop w:val="0"/>
                      <w:marBottom w:val="0"/>
                      <w:divBdr>
                        <w:top w:val="none" w:sz="0" w:space="0" w:color="auto"/>
                        <w:left w:val="none" w:sz="0" w:space="0" w:color="auto"/>
                        <w:bottom w:val="none" w:sz="0" w:space="0" w:color="auto"/>
                        <w:right w:val="none" w:sz="0" w:space="0" w:color="auto"/>
                      </w:divBdr>
                      <w:divsChild>
                        <w:div w:id="1072966037">
                          <w:marLeft w:val="0"/>
                          <w:marRight w:val="0"/>
                          <w:marTop w:val="0"/>
                          <w:marBottom w:val="0"/>
                          <w:divBdr>
                            <w:top w:val="none" w:sz="0" w:space="0" w:color="auto"/>
                            <w:left w:val="none" w:sz="0" w:space="0" w:color="auto"/>
                            <w:bottom w:val="none" w:sz="0" w:space="0" w:color="auto"/>
                            <w:right w:val="none" w:sz="0" w:space="0" w:color="auto"/>
                          </w:divBdr>
                          <w:divsChild>
                            <w:div w:id="9502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45950">
              <w:marLeft w:val="0"/>
              <w:marRight w:val="0"/>
              <w:marTop w:val="0"/>
              <w:marBottom w:val="0"/>
              <w:divBdr>
                <w:top w:val="none" w:sz="0" w:space="0" w:color="auto"/>
                <w:left w:val="none" w:sz="0" w:space="0" w:color="auto"/>
                <w:bottom w:val="none" w:sz="0" w:space="0" w:color="auto"/>
                <w:right w:val="none" w:sz="0" w:space="0" w:color="auto"/>
              </w:divBdr>
              <w:divsChild>
                <w:div w:id="1056317304">
                  <w:marLeft w:val="0"/>
                  <w:marRight w:val="0"/>
                  <w:marTop w:val="0"/>
                  <w:marBottom w:val="0"/>
                  <w:divBdr>
                    <w:top w:val="none" w:sz="0" w:space="0" w:color="auto"/>
                    <w:left w:val="none" w:sz="0" w:space="0" w:color="auto"/>
                    <w:bottom w:val="none" w:sz="0" w:space="0" w:color="auto"/>
                    <w:right w:val="none" w:sz="0" w:space="0" w:color="auto"/>
                  </w:divBdr>
                  <w:divsChild>
                    <w:div w:id="95685858">
                      <w:marLeft w:val="0"/>
                      <w:marRight w:val="0"/>
                      <w:marTop w:val="0"/>
                      <w:marBottom w:val="0"/>
                      <w:divBdr>
                        <w:top w:val="none" w:sz="0" w:space="0" w:color="auto"/>
                        <w:left w:val="none" w:sz="0" w:space="0" w:color="auto"/>
                        <w:bottom w:val="none" w:sz="0" w:space="0" w:color="auto"/>
                        <w:right w:val="none" w:sz="0" w:space="0" w:color="auto"/>
                      </w:divBdr>
                    </w:div>
                  </w:divsChild>
                </w:div>
                <w:div w:id="1444887051">
                  <w:marLeft w:val="0"/>
                  <w:marRight w:val="0"/>
                  <w:marTop w:val="0"/>
                  <w:marBottom w:val="0"/>
                  <w:divBdr>
                    <w:top w:val="none" w:sz="0" w:space="0" w:color="auto"/>
                    <w:left w:val="none" w:sz="0" w:space="0" w:color="auto"/>
                    <w:bottom w:val="none" w:sz="0" w:space="0" w:color="auto"/>
                    <w:right w:val="none" w:sz="0" w:space="0" w:color="auto"/>
                  </w:divBdr>
                  <w:divsChild>
                    <w:div w:id="10247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2722">
              <w:marLeft w:val="0"/>
              <w:marRight w:val="0"/>
              <w:marTop w:val="0"/>
              <w:marBottom w:val="0"/>
              <w:divBdr>
                <w:top w:val="none" w:sz="0" w:space="0" w:color="auto"/>
                <w:left w:val="none" w:sz="0" w:space="0" w:color="auto"/>
                <w:bottom w:val="none" w:sz="0" w:space="0" w:color="auto"/>
                <w:right w:val="none" w:sz="0" w:space="0" w:color="auto"/>
              </w:divBdr>
              <w:divsChild>
                <w:div w:id="1766531874">
                  <w:marLeft w:val="0"/>
                  <w:marRight w:val="0"/>
                  <w:marTop w:val="0"/>
                  <w:marBottom w:val="0"/>
                  <w:divBdr>
                    <w:top w:val="none" w:sz="0" w:space="0" w:color="auto"/>
                    <w:left w:val="none" w:sz="0" w:space="0" w:color="auto"/>
                    <w:bottom w:val="none" w:sz="0" w:space="0" w:color="auto"/>
                    <w:right w:val="none" w:sz="0" w:space="0" w:color="auto"/>
                  </w:divBdr>
                  <w:divsChild>
                    <w:div w:id="2097433448">
                      <w:marLeft w:val="0"/>
                      <w:marRight w:val="0"/>
                      <w:marTop w:val="0"/>
                      <w:marBottom w:val="0"/>
                      <w:divBdr>
                        <w:top w:val="none" w:sz="0" w:space="0" w:color="auto"/>
                        <w:left w:val="none" w:sz="0" w:space="0" w:color="auto"/>
                        <w:bottom w:val="none" w:sz="0" w:space="0" w:color="auto"/>
                        <w:right w:val="none" w:sz="0" w:space="0" w:color="auto"/>
                      </w:divBdr>
                      <w:divsChild>
                        <w:div w:id="1764296177">
                          <w:marLeft w:val="0"/>
                          <w:marRight w:val="0"/>
                          <w:marTop w:val="0"/>
                          <w:marBottom w:val="0"/>
                          <w:divBdr>
                            <w:top w:val="none" w:sz="0" w:space="0" w:color="auto"/>
                            <w:left w:val="none" w:sz="0" w:space="0" w:color="auto"/>
                            <w:bottom w:val="none" w:sz="0" w:space="0" w:color="auto"/>
                            <w:right w:val="none" w:sz="0" w:space="0" w:color="auto"/>
                          </w:divBdr>
                          <w:divsChild>
                            <w:div w:id="6107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lg-tr.twvolunteering@nhs.net" TargetMode="External"/><Relationship Id="rId18" Type="http://schemas.openxmlformats.org/officeDocument/2006/relationships/hyperlink" Target="http://www.humberside.police.uk/issues/vulnerability%2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yp-tr.huth.volunteers@nhs.net" TargetMode="External"/><Relationship Id="rId17" Type="http://schemas.openxmlformats.org/officeDocument/2006/relationships/hyperlink" Target="https://www.ageuk.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lzheimers.org.uk/" TargetMode="External"/><Relationship Id="rId20" Type="http://schemas.openxmlformats.org/officeDocument/2006/relationships/hyperlink" Target="http://www.hey.nhs.uk/privacy/data-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cpsych.ac.uk/mental-health/mental-illnesses-and-mental-health-problems/delirium"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hey.nhs.uk/patients-and-visitors/confidential-information-about-you/"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ice.org.uk/guidance/cg103"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20BE5-9443-442D-92A2-B80C4057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1792</Words>
  <Characters>10220</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Hull Teaching Hospitals</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Garfield, Jack</dc:creator>
  <cp:keywords/>
  <dc:description/>
  <cp:lastModifiedBy>HARRISON, Nikki (NHS HUMBER HEALTH PARTNERSHIP - RWA)</cp:lastModifiedBy>
  <cp:revision>2</cp:revision>
  <cp:lastPrinted>2024-05-16T11:17:00Z</cp:lastPrinted>
  <dcterms:created xsi:type="dcterms:W3CDTF">2025-12-12T14:31:00Z</dcterms:created>
  <dcterms:modified xsi:type="dcterms:W3CDTF">2025-12-12T14:31:00Z</dcterms:modified>
</cp:coreProperties>
</file>